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1C8" w:rsidRPr="00993C0D" w:rsidRDefault="00F211C8" w:rsidP="00F211C8">
      <w:pPr>
        <w:rPr>
          <w:rFonts w:ascii="Arial" w:hAnsi="Arial" w:cs="Arial"/>
          <w:sz w:val="20"/>
          <w:szCs w:val="20"/>
        </w:rPr>
      </w:pPr>
    </w:p>
    <w:p w:rsidR="00466CE6" w:rsidRDefault="00C0547B" w:rsidP="00466CE6">
      <w:pPr>
        <w:rPr>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77C45">
        <w:rPr>
          <w:rFonts w:ascii="Arial" w:hAnsi="Arial" w:cs="Arial"/>
          <w:sz w:val="20"/>
          <w:szCs w:val="20"/>
        </w:rPr>
        <w:tab/>
      </w:r>
      <w:r>
        <w:rPr>
          <w:rFonts w:ascii="Arial" w:hAnsi="Arial" w:cs="Arial"/>
          <w:sz w:val="20"/>
          <w:szCs w:val="20"/>
        </w:rPr>
        <w:t xml:space="preserve"> </w:t>
      </w:r>
      <w:r w:rsidR="00993C0D" w:rsidRPr="00993C0D">
        <w:rPr>
          <w:rFonts w:ascii="Arial" w:hAnsi="Arial" w:cs="Arial"/>
          <w:sz w:val="20"/>
          <w:szCs w:val="20"/>
        </w:rPr>
        <w:tab/>
      </w:r>
      <w:r w:rsidR="00993C0D" w:rsidRPr="00993C0D">
        <w:rPr>
          <w:rFonts w:ascii="Arial" w:hAnsi="Arial" w:cs="Arial"/>
          <w:sz w:val="20"/>
          <w:szCs w:val="20"/>
        </w:rPr>
        <w:tab/>
      </w:r>
      <w:r w:rsidR="00993C0D" w:rsidRPr="00993C0D">
        <w:rPr>
          <w:rFonts w:ascii="Arial" w:hAnsi="Arial" w:cs="Arial"/>
          <w:sz w:val="20"/>
          <w:szCs w:val="20"/>
        </w:rPr>
        <w:tab/>
      </w:r>
      <w:r w:rsidR="00993C0D" w:rsidRPr="00993C0D">
        <w:rPr>
          <w:rFonts w:ascii="Arial" w:hAnsi="Arial" w:cs="Arial"/>
          <w:sz w:val="20"/>
          <w:szCs w:val="20"/>
        </w:rPr>
        <w:tab/>
      </w:r>
      <w:r w:rsidR="00993C0D" w:rsidRPr="00993C0D">
        <w:rPr>
          <w:rFonts w:ascii="Arial" w:hAnsi="Arial" w:cs="Arial"/>
          <w:sz w:val="20"/>
          <w:szCs w:val="20"/>
        </w:rPr>
        <w:tab/>
      </w:r>
      <w:r w:rsidR="00993C0D" w:rsidRPr="00993C0D">
        <w:rPr>
          <w:rFonts w:ascii="Arial" w:hAnsi="Arial" w:cs="Arial"/>
          <w:sz w:val="20"/>
          <w:szCs w:val="20"/>
        </w:rPr>
        <w:tab/>
      </w:r>
      <w:r w:rsidR="00C77C45">
        <w:rPr>
          <w:rFonts w:ascii="Arial" w:hAnsi="Arial" w:cs="Arial"/>
          <w:sz w:val="20"/>
          <w:szCs w:val="20"/>
        </w:rPr>
        <w:tab/>
      </w:r>
      <w:r w:rsidR="00C77C45">
        <w:rPr>
          <w:rFonts w:ascii="Arial" w:hAnsi="Arial" w:cs="Arial"/>
          <w:sz w:val="20"/>
          <w:szCs w:val="20"/>
        </w:rPr>
        <w:tab/>
      </w:r>
      <w:r w:rsidR="00993C0D" w:rsidRPr="000B64DC">
        <w:rPr>
          <w:sz w:val="22"/>
          <w:szCs w:val="22"/>
        </w:rPr>
        <w:t xml:space="preserve">Číslo smlouvy </w:t>
      </w:r>
      <w:proofErr w:type="gramStart"/>
      <w:r w:rsidR="00993C0D" w:rsidRPr="000B64DC">
        <w:rPr>
          <w:sz w:val="22"/>
          <w:szCs w:val="22"/>
        </w:rPr>
        <w:t>dle  objednatele</w:t>
      </w:r>
      <w:proofErr w:type="gramEnd"/>
      <w:r w:rsidR="00993C0D" w:rsidRPr="000B64DC">
        <w:rPr>
          <w:sz w:val="22"/>
          <w:szCs w:val="22"/>
        </w:rPr>
        <w:t>:</w:t>
      </w:r>
    </w:p>
    <w:p w:rsidR="00993C0D" w:rsidRPr="000B64DC" w:rsidRDefault="00C0547B" w:rsidP="00466CE6">
      <w:pPr>
        <w:rPr>
          <w:sz w:val="22"/>
          <w:szCs w:val="22"/>
        </w:rPr>
      </w:pPr>
      <w:r>
        <w:rPr>
          <w:sz w:val="22"/>
          <w:szCs w:val="22"/>
        </w:rPr>
        <w:t xml:space="preserve">                                                                           </w:t>
      </w:r>
      <w:r w:rsidR="00466CE6">
        <w:rPr>
          <w:sz w:val="22"/>
          <w:szCs w:val="22"/>
        </w:rPr>
        <w:t xml:space="preserve">      </w:t>
      </w:r>
      <w:r w:rsidR="00993C0D" w:rsidRPr="000B64DC">
        <w:rPr>
          <w:sz w:val="22"/>
          <w:szCs w:val="22"/>
        </w:rPr>
        <w:tab/>
      </w:r>
      <w:r w:rsidR="00993C0D" w:rsidRPr="000B64DC">
        <w:rPr>
          <w:sz w:val="22"/>
          <w:szCs w:val="22"/>
        </w:rPr>
        <w:tab/>
      </w:r>
      <w:r w:rsidR="00993C0D" w:rsidRPr="000B64DC">
        <w:rPr>
          <w:sz w:val="22"/>
          <w:szCs w:val="22"/>
        </w:rPr>
        <w:tab/>
      </w:r>
      <w:r w:rsidR="00993C0D" w:rsidRPr="000B64DC">
        <w:rPr>
          <w:sz w:val="22"/>
          <w:szCs w:val="22"/>
        </w:rPr>
        <w:tab/>
      </w:r>
      <w:r w:rsidR="00993C0D" w:rsidRPr="000B64DC">
        <w:rPr>
          <w:sz w:val="22"/>
          <w:szCs w:val="22"/>
        </w:rPr>
        <w:tab/>
      </w:r>
      <w:r w:rsidR="00993C0D" w:rsidRPr="000B64DC">
        <w:rPr>
          <w:sz w:val="22"/>
          <w:szCs w:val="22"/>
        </w:rPr>
        <w:tab/>
      </w:r>
      <w:r w:rsidR="00993C0D" w:rsidRPr="000B64DC">
        <w:rPr>
          <w:sz w:val="22"/>
          <w:szCs w:val="22"/>
        </w:rPr>
        <w:tab/>
        <w:t xml:space="preserve">výtisk č. </w:t>
      </w:r>
    </w:p>
    <w:p w:rsidR="00993C0D" w:rsidRPr="000B64DC" w:rsidRDefault="00993C0D" w:rsidP="00466CE6">
      <w:pPr>
        <w:rPr>
          <w:b/>
          <w:sz w:val="22"/>
          <w:szCs w:val="22"/>
        </w:rPr>
      </w:pPr>
    </w:p>
    <w:p w:rsidR="00466CE6" w:rsidRDefault="00466CE6" w:rsidP="00466CE6">
      <w:pPr>
        <w:rPr>
          <w:sz w:val="22"/>
          <w:szCs w:val="22"/>
        </w:rPr>
      </w:pPr>
      <w:r>
        <w:rPr>
          <w:sz w:val="22"/>
          <w:szCs w:val="22"/>
        </w:rPr>
        <w:tab/>
      </w:r>
      <w:r>
        <w:rPr>
          <w:sz w:val="22"/>
          <w:szCs w:val="22"/>
        </w:rPr>
        <w:tab/>
      </w:r>
      <w:r>
        <w:rPr>
          <w:sz w:val="22"/>
          <w:szCs w:val="22"/>
        </w:rPr>
        <w:tab/>
      </w:r>
      <w:r>
        <w:rPr>
          <w:sz w:val="22"/>
          <w:szCs w:val="22"/>
        </w:rPr>
        <w:tab/>
      </w:r>
    </w:p>
    <w:p w:rsidR="00466CE6" w:rsidRPr="00466CE6" w:rsidRDefault="00466CE6" w:rsidP="00466CE6">
      <w:pPr>
        <w:jc w:val="right"/>
        <w:rPr>
          <w:color w:val="7030A0"/>
          <w:sz w:val="22"/>
          <w:szCs w:val="22"/>
        </w:rPr>
      </w:pPr>
      <w:r>
        <w:rPr>
          <w:sz w:val="22"/>
          <w:szCs w:val="22"/>
        </w:rPr>
        <w:tab/>
      </w:r>
      <w:r>
        <w:rPr>
          <w:sz w:val="22"/>
          <w:szCs w:val="22"/>
        </w:rPr>
        <w:tab/>
      </w:r>
      <w:r>
        <w:rPr>
          <w:sz w:val="22"/>
          <w:szCs w:val="22"/>
        </w:rPr>
        <w:tab/>
      </w:r>
      <w:r>
        <w:rPr>
          <w:sz w:val="22"/>
          <w:szCs w:val="22"/>
        </w:rPr>
        <w:tab/>
      </w:r>
      <w:r w:rsidRPr="000B64DC">
        <w:rPr>
          <w:sz w:val="22"/>
          <w:szCs w:val="22"/>
        </w:rPr>
        <w:tab/>
      </w:r>
      <w:r w:rsidRPr="000B64DC">
        <w:rPr>
          <w:sz w:val="22"/>
          <w:szCs w:val="22"/>
        </w:rPr>
        <w:tab/>
      </w:r>
      <w:r w:rsidRPr="000B64DC">
        <w:rPr>
          <w:sz w:val="22"/>
          <w:szCs w:val="22"/>
        </w:rPr>
        <w:tab/>
      </w:r>
      <w:r w:rsidRPr="000B64DC">
        <w:rPr>
          <w:sz w:val="22"/>
          <w:szCs w:val="22"/>
        </w:rPr>
        <w:tab/>
      </w:r>
      <w:r w:rsidRPr="000B64DC">
        <w:rPr>
          <w:sz w:val="22"/>
          <w:szCs w:val="22"/>
        </w:rPr>
        <w:tab/>
      </w:r>
      <w:r w:rsidRPr="000B64DC">
        <w:rPr>
          <w:sz w:val="22"/>
          <w:szCs w:val="22"/>
        </w:rPr>
        <w:tab/>
      </w:r>
      <w:r w:rsidRPr="000B64DC">
        <w:rPr>
          <w:sz w:val="22"/>
          <w:szCs w:val="22"/>
        </w:rPr>
        <w:tab/>
      </w:r>
      <w:r w:rsidRPr="000B64DC">
        <w:rPr>
          <w:sz w:val="22"/>
          <w:szCs w:val="22"/>
        </w:rPr>
        <w:tab/>
      </w:r>
      <w:r w:rsidRPr="000B64DC">
        <w:rPr>
          <w:sz w:val="22"/>
          <w:szCs w:val="22"/>
        </w:rPr>
        <w:tab/>
      </w:r>
      <w:r w:rsidRPr="000B64DC">
        <w:rPr>
          <w:sz w:val="22"/>
          <w:szCs w:val="22"/>
        </w:rPr>
        <w:tab/>
      </w:r>
      <w:r w:rsidRPr="000B64DC">
        <w:rPr>
          <w:sz w:val="22"/>
          <w:szCs w:val="22"/>
        </w:rPr>
        <w:tab/>
      </w:r>
      <w:r w:rsidRPr="00466CE6">
        <w:rPr>
          <w:color w:val="7030A0"/>
          <w:sz w:val="22"/>
          <w:szCs w:val="22"/>
        </w:rPr>
        <w:t>veřejná zakázka č. 2 /2016</w:t>
      </w:r>
    </w:p>
    <w:p w:rsidR="00993C0D" w:rsidRPr="000B64DC" w:rsidRDefault="00993C0D" w:rsidP="00F211C8">
      <w:pPr>
        <w:rPr>
          <w:b/>
          <w:sz w:val="22"/>
          <w:szCs w:val="22"/>
        </w:rPr>
      </w:pPr>
    </w:p>
    <w:p w:rsidR="00993C0D" w:rsidRPr="000B64DC" w:rsidRDefault="00993C0D" w:rsidP="00F211C8">
      <w:pPr>
        <w:rPr>
          <w:b/>
          <w:sz w:val="22"/>
          <w:szCs w:val="22"/>
        </w:rPr>
      </w:pPr>
    </w:p>
    <w:p w:rsidR="00F211C8" w:rsidRPr="000B64DC" w:rsidRDefault="00F211C8" w:rsidP="00F211C8">
      <w:pPr>
        <w:jc w:val="center"/>
        <w:rPr>
          <w:b/>
          <w:spacing w:val="-20"/>
          <w:sz w:val="22"/>
          <w:szCs w:val="22"/>
          <w14:shadow w14:blurRad="50800" w14:dist="38100" w14:dir="2700000" w14:sx="100000" w14:sy="100000" w14:kx="0" w14:ky="0" w14:algn="tl">
            <w14:srgbClr w14:val="000000">
              <w14:alpha w14:val="60000"/>
            </w14:srgbClr>
          </w14:shadow>
        </w:rPr>
      </w:pPr>
      <w:proofErr w:type="gramStart"/>
      <w:r w:rsidRPr="000B64DC">
        <w:rPr>
          <w:b/>
          <w:spacing w:val="-20"/>
          <w:sz w:val="22"/>
          <w:szCs w:val="22"/>
          <w14:shadow w14:blurRad="50800" w14:dist="38100" w14:dir="2700000" w14:sx="100000" w14:sy="100000" w14:kx="0" w14:ky="0" w14:algn="tl">
            <w14:srgbClr w14:val="000000">
              <w14:alpha w14:val="60000"/>
            </w14:srgbClr>
          </w14:shadow>
        </w:rPr>
        <w:t>S M L O U V A   O   D Í L O</w:t>
      </w:r>
      <w:proofErr w:type="gramEnd"/>
    </w:p>
    <w:p w:rsidR="00F211C8" w:rsidRPr="000B64DC" w:rsidRDefault="007F3338" w:rsidP="00F211C8">
      <w:pPr>
        <w:jc w:val="center"/>
        <w:rPr>
          <w:b/>
          <w:sz w:val="22"/>
          <w:szCs w:val="22"/>
        </w:rPr>
      </w:pPr>
      <w:proofErr w:type="gramStart"/>
      <w:r w:rsidRPr="000B64DC">
        <w:rPr>
          <w:b/>
          <w:sz w:val="22"/>
          <w:szCs w:val="22"/>
        </w:rPr>
        <w:t>(</w:t>
      </w:r>
      <w:r w:rsidR="00993C0D" w:rsidRPr="000B64DC">
        <w:rPr>
          <w:b/>
          <w:sz w:val="22"/>
          <w:szCs w:val="22"/>
        </w:rPr>
        <w:t xml:space="preserve"> uzavřená</w:t>
      </w:r>
      <w:proofErr w:type="gramEnd"/>
      <w:r w:rsidR="00993C0D" w:rsidRPr="000B64DC">
        <w:rPr>
          <w:b/>
          <w:sz w:val="22"/>
          <w:szCs w:val="22"/>
        </w:rPr>
        <w:t xml:space="preserve"> dle  zákona č. 89/2012 Sb., občanský zákoník)</w:t>
      </w:r>
    </w:p>
    <w:p w:rsidR="00F211C8" w:rsidRPr="000B64DC" w:rsidRDefault="00F211C8" w:rsidP="00F211C8">
      <w:pPr>
        <w:rPr>
          <w:b/>
          <w:sz w:val="22"/>
          <w:szCs w:val="22"/>
        </w:rPr>
      </w:pPr>
    </w:p>
    <w:p w:rsidR="00F211C8" w:rsidRPr="000B64DC" w:rsidRDefault="00F211C8" w:rsidP="00F211C8">
      <w:pPr>
        <w:rPr>
          <w:b/>
          <w:sz w:val="22"/>
          <w:szCs w:val="22"/>
        </w:rPr>
      </w:pPr>
    </w:p>
    <w:p w:rsidR="00F211C8" w:rsidRPr="000B64DC" w:rsidRDefault="00F211C8" w:rsidP="00F211C8">
      <w:pPr>
        <w:rPr>
          <w:b/>
          <w:sz w:val="22"/>
          <w:szCs w:val="22"/>
        </w:rPr>
      </w:pPr>
      <w:r w:rsidRPr="000B64DC">
        <w:rPr>
          <w:b/>
          <w:sz w:val="22"/>
          <w:szCs w:val="22"/>
        </w:rPr>
        <w:t>I. Smluvní strany</w:t>
      </w:r>
      <w:r w:rsidR="00224AE8" w:rsidRPr="000B64DC">
        <w:rPr>
          <w:b/>
          <w:sz w:val="22"/>
          <w:szCs w:val="22"/>
        </w:rPr>
        <w:t>:</w:t>
      </w:r>
    </w:p>
    <w:p w:rsidR="00F211C8" w:rsidRPr="000B64DC" w:rsidRDefault="00F211C8" w:rsidP="00F211C8">
      <w:pPr>
        <w:tabs>
          <w:tab w:val="left" w:pos="720"/>
        </w:tabs>
        <w:ind w:left="720"/>
        <w:jc w:val="both"/>
        <w:rPr>
          <w:sz w:val="22"/>
          <w:szCs w:val="22"/>
        </w:rPr>
      </w:pPr>
    </w:p>
    <w:p w:rsidR="00466CE6" w:rsidRDefault="00F211C8" w:rsidP="00F211C8">
      <w:pPr>
        <w:tabs>
          <w:tab w:val="left" w:pos="720"/>
          <w:tab w:val="left" w:pos="3600"/>
        </w:tabs>
        <w:ind w:left="720" w:hanging="720"/>
        <w:jc w:val="both"/>
        <w:rPr>
          <w:b/>
          <w:sz w:val="22"/>
          <w:szCs w:val="22"/>
        </w:rPr>
      </w:pPr>
      <w:proofErr w:type="gramStart"/>
      <w:r w:rsidRPr="000B64DC">
        <w:rPr>
          <w:sz w:val="22"/>
          <w:szCs w:val="22"/>
        </w:rPr>
        <w:t>1.1</w:t>
      </w:r>
      <w:proofErr w:type="gramEnd"/>
      <w:r w:rsidRPr="000B64DC">
        <w:rPr>
          <w:sz w:val="22"/>
          <w:szCs w:val="22"/>
        </w:rPr>
        <w:t>.</w:t>
      </w:r>
      <w:r w:rsidRPr="000B64DC">
        <w:rPr>
          <w:sz w:val="22"/>
          <w:szCs w:val="22"/>
        </w:rPr>
        <w:tab/>
      </w:r>
      <w:r w:rsidRPr="000B64DC">
        <w:rPr>
          <w:sz w:val="22"/>
          <w:szCs w:val="22"/>
          <w:u w:val="single"/>
        </w:rPr>
        <w:t>Objednatel:</w:t>
      </w:r>
      <w:r w:rsidRPr="000B64DC">
        <w:rPr>
          <w:b/>
          <w:sz w:val="22"/>
          <w:szCs w:val="22"/>
        </w:rPr>
        <w:t xml:space="preserve">                              </w:t>
      </w:r>
      <w:r w:rsidR="000B64DC" w:rsidRPr="000B64DC">
        <w:rPr>
          <w:b/>
          <w:sz w:val="22"/>
          <w:szCs w:val="22"/>
        </w:rPr>
        <w:t xml:space="preserve">   </w:t>
      </w:r>
      <w:r w:rsidRPr="000B64DC">
        <w:rPr>
          <w:b/>
          <w:sz w:val="22"/>
          <w:szCs w:val="22"/>
        </w:rPr>
        <w:t xml:space="preserve">Statutární město Ostrava, </w:t>
      </w:r>
    </w:p>
    <w:p w:rsidR="00466CE6" w:rsidRDefault="00466CE6" w:rsidP="00F211C8">
      <w:pPr>
        <w:tabs>
          <w:tab w:val="left" w:pos="720"/>
          <w:tab w:val="left" w:pos="3600"/>
        </w:tabs>
        <w:ind w:left="720" w:hanging="720"/>
        <w:jc w:val="both"/>
        <w:rPr>
          <w:b/>
          <w:sz w:val="22"/>
          <w:szCs w:val="22"/>
        </w:rPr>
      </w:pPr>
      <w:r>
        <w:rPr>
          <w:b/>
          <w:sz w:val="22"/>
          <w:szCs w:val="22"/>
        </w:rPr>
        <w:t xml:space="preserve">             Sídlo:                                          Prokešovo nám. 1803/8</w:t>
      </w:r>
    </w:p>
    <w:p w:rsidR="00466CE6" w:rsidRDefault="00466CE6" w:rsidP="00F211C8">
      <w:pPr>
        <w:tabs>
          <w:tab w:val="left" w:pos="720"/>
          <w:tab w:val="left" w:pos="3600"/>
        </w:tabs>
        <w:ind w:left="720" w:hanging="720"/>
        <w:jc w:val="both"/>
        <w:rPr>
          <w:b/>
          <w:sz w:val="22"/>
          <w:szCs w:val="22"/>
        </w:rPr>
      </w:pPr>
      <w:r>
        <w:rPr>
          <w:b/>
          <w:sz w:val="22"/>
          <w:szCs w:val="22"/>
        </w:rPr>
        <w:tab/>
      </w:r>
      <w:r>
        <w:rPr>
          <w:b/>
          <w:sz w:val="22"/>
          <w:szCs w:val="22"/>
        </w:rPr>
        <w:tab/>
      </w:r>
      <w:r>
        <w:rPr>
          <w:b/>
          <w:sz w:val="22"/>
          <w:szCs w:val="22"/>
        </w:rPr>
        <w:tab/>
        <w:t xml:space="preserve">729 30 Ostrava </w:t>
      </w:r>
    </w:p>
    <w:p w:rsidR="00466CE6" w:rsidRPr="000B64DC" w:rsidRDefault="00466CE6" w:rsidP="00466CE6">
      <w:pPr>
        <w:tabs>
          <w:tab w:val="left" w:pos="720"/>
          <w:tab w:val="left" w:pos="3600"/>
        </w:tabs>
        <w:ind w:left="720" w:hanging="720"/>
        <w:jc w:val="both"/>
        <w:rPr>
          <w:sz w:val="22"/>
          <w:szCs w:val="22"/>
        </w:rPr>
      </w:pPr>
      <w:r>
        <w:rPr>
          <w:sz w:val="22"/>
          <w:szCs w:val="22"/>
        </w:rPr>
        <w:tab/>
      </w:r>
      <w:r w:rsidRPr="000B64DC">
        <w:rPr>
          <w:sz w:val="22"/>
          <w:szCs w:val="22"/>
        </w:rPr>
        <w:t>IČ:</w:t>
      </w:r>
      <w:r w:rsidRPr="000B64DC">
        <w:rPr>
          <w:sz w:val="22"/>
          <w:szCs w:val="22"/>
        </w:rPr>
        <w:tab/>
        <w:t>00845451</w:t>
      </w:r>
    </w:p>
    <w:p w:rsidR="00466CE6" w:rsidRPr="000B64DC" w:rsidRDefault="00466CE6" w:rsidP="00466CE6">
      <w:pPr>
        <w:tabs>
          <w:tab w:val="left" w:pos="720"/>
          <w:tab w:val="left" w:pos="3600"/>
        </w:tabs>
        <w:ind w:left="720" w:hanging="720"/>
        <w:jc w:val="both"/>
        <w:rPr>
          <w:sz w:val="22"/>
          <w:szCs w:val="22"/>
        </w:rPr>
      </w:pPr>
      <w:r w:rsidRPr="000B64DC">
        <w:rPr>
          <w:sz w:val="22"/>
          <w:szCs w:val="22"/>
        </w:rPr>
        <w:tab/>
        <w:t>DIČ:</w:t>
      </w:r>
      <w:r w:rsidRPr="000B64DC">
        <w:rPr>
          <w:sz w:val="22"/>
          <w:szCs w:val="22"/>
        </w:rPr>
        <w:tab/>
        <w:t>CZ00845451 (plátce DPH)</w:t>
      </w:r>
    </w:p>
    <w:p w:rsidR="00466CE6" w:rsidRDefault="00466CE6" w:rsidP="00F211C8">
      <w:pPr>
        <w:tabs>
          <w:tab w:val="left" w:pos="720"/>
          <w:tab w:val="left" w:pos="3600"/>
        </w:tabs>
        <w:ind w:left="720" w:hanging="720"/>
        <w:jc w:val="both"/>
        <w:rPr>
          <w:b/>
          <w:sz w:val="22"/>
          <w:szCs w:val="22"/>
        </w:rPr>
      </w:pPr>
    </w:p>
    <w:p w:rsidR="00466CE6" w:rsidRDefault="00466CE6" w:rsidP="00F211C8">
      <w:pPr>
        <w:tabs>
          <w:tab w:val="left" w:pos="720"/>
          <w:tab w:val="left" w:pos="3600"/>
        </w:tabs>
        <w:ind w:left="720" w:hanging="720"/>
        <w:jc w:val="both"/>
        <w:rPr>
          <w:b/>
          <w:sz w:val="22"/>
          <w:szCs w:val="22"/>
        </w:rPr>
      </w:pPr>
    </w:p>
    <w:p w:rsidR="00F211C8" w:rsidRPr="000B64DC" w:rsidRDefault="00466CE6" w:rsidP="00F211C8">
      <w:pPr>
        <w:tabs>
          <w:tab w:val="left" w:pos="720"/>
          <w:tab w:val="left" w:pos="3600"/>
        </w:tabs>
        <w:ind w:left="720" w:hanging="720"/>
        <w:jc w:val="both"/>
        <w:rPr>
          <w:b/>
          <w:sz w:val="22"/>
          <w:szCs w:val="22"/>
        </w:rPr>
      </w:pPr>
      <w:r>
        <w:rPr>
          <w:b/>
          <w:sz w:val="22"/>
          <w:szCs w:val="22"/>
        </w:rPr>
        <w:tab/>
        <w:t>Jehož jménem jedná</w:t>
      </w:r>
      <w:r>
        <w:rPr>
          <w:b/>
          <w:sz w:val="22"/>
          <w:szCs w:val="22"/>
        </w:rPr>
        <w:tab/>
      </w:r>
      <w:r w:rsidR="00F211C8" w:rsidRPr="000B64DC">
        <w:rPr>
          <w:b/>
          <w:sz w:val="22"/>
          <w:szCs w:val="22"/>
        </w:rPr>
        <w:t xml:space="preserve">Městský obvod Nová Ves </w:t>
      </w:r>
    </w:p>
    <w:p w:rsidR="00F211C8" w:rsidRPr="000B64DC" w:rsidRDefault="00F211C8" w:rsidP="00F211C8">
      <w:pPr>
        <w:tabs>
          <w:tab w:val="left" w:pos="720"/>
          <w:tab w:val="left" w:pos="3600"/>
        </w:tabs>
        <w:ind w:left="720" w:hanging="720"/>
        <w:jc w:val="both"/>
        <w:rPr>
          <w:sz w:val="22"/>
          <w:szCs w:val="22"/>
        </w:rPr>
      </w:pPr>
      <w:r w:rsidRPr="000B64DC">
        <w:rPr>
          <w:sz w:val="22"/>
          <w:szCs w:val="22"/>
        </w:rPr>
        <w:tab/>
      </w:r>
      <w:r w:rsidR="00224AE8" w:rsidRPr="000B64DC">
        <w:rPr>
          <w:sz w:val="22"/>
          <w:szCs w:val="22"/>
        </w:rPr>
        <w:t xml:space="preserve">Sídlo:        </w:t>
      </w:r>
      <w:r w:rsidR="007F3338" w:rsidRPr="000B64DC">
        <w:rPr>
          <w:sz w:val="22"/>
          <w:szCs w:val="22"/>
        </w:rPr>
        <w:t xml:space="preserve">                              </w:t>
      </w:r>
      <w:r w:rsidR="000B64DC" w:rsidRPr="000B64DC">
        <w:rPr>
          <w:sz w:val="22"/>
          <w:szCs w:val="22"/>
        </w:rPr>
        <w:t xml:space="preserve">   </w:t>
      </w:r>
      <w:r w:rsidR="00912EB9">
        <w:rPr>
          <w:sz w:val="22"/>
          <w:szCs w:val="22"/>
        </w:rPr>
        <w:t xml:space="preserve"> </w:t>
      </w:r>
      <w:r w:rsidR="007F3338" w:rsidRPr="000B64DC">
        <w:rPr>
          <w:sz w:val="22"/>
          <w:szCs w:val="22"/>
        </w:rPr>
        <w:t xml:space="preserve"> </w:t>
      </w:r>
      <w:r w:rsidRPr="00912EB9">
        <w:rPr>
          <w:sz w:val="22"/>
          <w:szCs w:val="22"/>
        </w:rPr>
        <w:t xml:space="preserve">Rolnická </w:t>
      </w:r>
      <w:r w:rsidR="00786052" w:rsidRPr="00912EB9">
        <w:rPr>
          <w:b/>
          <w:sz w:val="22"/>
          <w:szCs w:val="22"/>
        </w:rPr>
        <w:t>139/32</w:t>
      </w:r>
      <w:r w:rsidRPr="00912EB9">
        <w:rPr>
          <w:sz w:val="22"/>
          <w:szCs w:val="22"/>
        </w:rPr>
        <w:t xml:space="preserve">, </w:t>
      </w:r>
      <w:r w:rsidRPr="000B64DC">
        <w:rPr>
          <w:sz w:val="22"/>
          <w:szCs w:val="22"/>
        </w:rPr>
        <w:t>709 00 Ostrava-Nová Ves</w:t>
      </w:r>
    </w:p>
    <w:p w:rsidR="00F211C8" w:rsidRPr="000B64DC" w:rsidRDefault="00466CE6" w:rsidP="00F211C8">
      <w:pPr>
        <w:tabs>
          <w:tab w:val="left" w:pos="720"/>
          <w:tab w:val="left" w:pos="3600"/>
        </w:tabs>
        <w:ind w:left="720" w:hanging="720"/>
        <w:jc w:val="both"/>
        <w:rPr>
          <w:sz w:val="22"/>
          <w:szCs w:val="22"/>
        </w:rPr>
      </w:pPr>
      <w:r>
        <w:rPr>
          <w:sz w:val="22"/>
          <w:szCs w:val="22"/>
        </w:rPr>
        <w:t xml:space="preserve"> </w:t>
      </w:r>
    </w:p>
    <w:p w:rsidR="00466CE6" w:rsidRDefault="00466CE6" w:rsidP="00F211C8">
      <w:pPr>
        <w:tabs>
          <w:tab w:val="left" w:pos="720"/>
          <w:tab w:val="left" w:pos="3600"/>
        </w:tabs>
        <w:ind w:left="720" w:hanging="720"/>
        <w:jc w:val="both"/>
        <w:rPr>
          <w:sz w:val="22"/>
          <w:szCs w:val="22"/>
        </w:rPr>
      </w:pPr>
      <w:r>
        <w:rPr>
          <w:sz w:val="22"/>
          <w:szCs w:val="22"/>
        </w:rPr>
        <w:tab/>
        <w:t xml:space="preserve">Jednající ve věcech smluvních </w:t>
      </w:r>
    </w:p>
    <w:p w:rsidR="00F211C8" w:rsidRPr="000B64DC" w:rsidRDefault="00466CE6" w:rsidP="00F211C8">
      <w:pPr>
        <w:tabs>
          <w:tab w:val="left" w:pos="720"/>
          <w:tab w:val="left" w:pos="3600"/>
        </w:tabs>
        <w:ind w:left="720" w:hanging="720"/>
        <w:jc w:val="both"/>
        <w:rPr>
          <w:sz w:val="22"/>
          <w:szCs w:val="22"/>
        </w:rPr>
      </w:pPr>
      <w:r>
        <w:rPr>
          <w:sz w:val="22"/>
          <w:szCs w:val="22"/>
        </w:rPr>
        <w:t xml:space="preserve">             i technických </w:t>
      </w:r>
      <w:r w:rsidR="00F211C8" w:rsidRPr="000B64DC">
        <w:rPr>
          <w:sz w:val="22"/>
          <w:szCs w:val="22"/>
        </w:rPr>
        <w:tab/>
        <w:t>Ing. Tomáš Lefner,</w:t>
      </w:r>
      <w:r w:rsidR="0008206D" w:rsidRPr="000B64DC">
        <w:rPr>
          <w:sz w:val="22"/>
          <w:szCs w:val="22"/>
        </w:rPr>
        <w:t xml:space="preserve"> </w:t>
      </w:r>
      <w:r w:rsidR="00F211C8" w:rsidRPr="000B64DC">
        <w:rPr>
          <w:sz w:val="22"/>
          <w:szCs w:val="22"/>
        </w:rPr>
        <w:t>starosta</w:t>
      </w:r>
    </w:p>
    <w:p w:rsidR="00F211C8" w:rsidRPr="000B64DC" w:rsidRDefault="00F211C8" w:rsidP="00466CE6">
      <w:pPr>
        <w:tabs>
          <w:tab w:val="left" w:pos="720"/>
          <w:tab w:val="left" w:pos="3600"/>
        </w:tabs>
        <w:ind w:left="720" w:hanging="720"/>
        <w:jc w:val="both"/>
        <w:rPr>
          <w:sz w:val="22"/>
          <w:szCs w:val="22"/>
        </w:rPr>
      </w:pPr>
      <w:r w:rsidRPr="000B64DC">
        <w:rPr>
          <w:sz w:val="22"/>
          <w:szCs w:val="22"/>
        </w:rPr>
        <w:tab/>
      </w:r>
    </w:p>
    <w:p w:rsidR="00F211C8" w:rsidRPr="000B64DC" w:rsidRDefault="00F211C8" w:rsidP="00F211C8">
      <w:pPr>
        <w:tabs>
          <w:tab w:val="left" w:pos="720"/>
          <w:tab w:val="left" w:pos="3600"/>
        </w:tabs>
        <w:ind w:left="720" w:hanging="720"/>
        <w:jc w:val="both"/>
        <w:rPr>
          <w:sz w:val="22"/>
          <w:szCs w:val="22"/>
        </w:rPr>
      </w:pPr>
      <w:r w:rsidRPr="000B64DC">
        <w:rPr>
          <w:sz w:val="22"/>
          <w:szCs w:val="22"/>
        </w:rPr>
        <w:tab/>
        <w:t xml:space="preserve">bank. </w:t>
      </w:r>
      <w:proofErr w:type="gramStart"/>
      <w:r w:rsidRPr="000B64DC">
        <w:rPr>
          <w:sz w:val="22"/>
          <w:szCs w:val="22"/>
        </w:rPr>
        <w:t>spojení</w:t>
      </w:r>
      <w:proofErr w:type="gramEnd"/>
      <w:r w:rsidRPr="000B64DC">
        <w:rPr>
          <w:sz w:val="22"/>
          <w:szCs w:val="22"/>
        </w:rPr>
        <w:t>:</w:t>
      </w:r>
      <w:r w:rsidRPr="000B64DC">
        <w:rPr>
          <w:sz w:val="22"/>
          <w:szCs w:val="22"/>
        </w:rPr>
        <w:tab/>
        <w:t>Česká spořitelna, a.s. pobočka Ostrava</w:t>
      </w:r>
    </w:p>
    <w:p w:rsidR="00F211C8" w:rsidRPr="000B64DC" w:rsidRDefault="00F211C8" w:rsidP="00F211C8">
      <w:pPr>
        <w:tabs>
          <w:tab w:val="left" w:pos="720"/>
          <w:tab w:val="left" w:pos="3600"/>
        </w:tabs>
        <w:ind w:left="720" w:hanging="720"/>
        <w:jc w:val="both"/>
        <w:rPr>
          <w:b/>
          <w:sz w:val="22"/>
          <w:szCs w:val="22"/>
        </w:rPr>
      </w:pPr>
      <w:r w:rsidRPr="000B64DC">
        <w:rPr>
          <w:sz w:val="22"/>
          <w:szCs w:val="22"/>
        </w:rPr>
        <w:tab/>
        <w:t>č.</w:t>
      </w:r>
      <w:r w:rsidR="00DD6D73">
        <w:rPr>
          <w:sz w:val="22"/>
          <w:szCs w:val="22"/>
        </w:rPr>
        <w:t xml:space="preserve"> </w:t>
      </w:r>
      <w:r w:rsidRPr="000B64DC">
        <w:rPr>
          <w:sz w:val="22"/>
          <w:szCs w:val="22"/>
        </w:rPr>
        <w:t>účtu:</w:t>
      </w:r>
      <w:r w:rsidRPr="000B64DC">
        <w:rPr>
          <w:b/>
          <w:sz w:val="22"/>
          <w:szCs w:val="22"/>
        </w:rPr>
        <w:tab/>
      </w:r>
      <w:r w:rsidR="008F4DD9">
        <w:rPr>
          <w:b/>
          <w:sz w:val="22"/>
          <w:szCs w:val="22"/>
        </w:rPr>
        <w:t>27</w:t>
      </w:r>
      <w:r w:rsidRPr="000B64DC">
        <w:rPr>
          <w:b/>
          <w:sz w:val="22"/>
          <w:szCs w:val="22"/>
        </w:rPr>
        <w:noBreakHyphen/>
        <w:t>1651185349/0800</w:t>
      </w:r>
    </w:p>
    <w:p w:rsidR="00F211C8" w:rsidRPr="000B64DC" w:rsidRDefault="00F211C8" w:rsidP="00F211C8">
      <w:pPr>
        <w:tabs>
          <w:tab w:val="left" w:pos="720"/>
          <w:tab w:val="left" w:pos="3600"/>
        </w:tabs>
        <w:ind w:left="720" w:hanging="720"/>
        <w:jc w:val="both"/>
        <w:rPr>
          <w:b/>
          <w:sz w:val="22"/>
          <w:szCs w:val="22"/>
        </w:rPr>
      </w:pPr>
      <w:r w:rsidRPr="000B64DC">
        <w:rPr>
          <w:sz w:val="22"/>
          <w:szCs w:val="22"/>
        </w:rPr>
        <w:t>(dále jen</w:t>
      </w:r>
      <w:r w:rsidRPr="000B64DC">
        <w:rPr>
          <w:b/>
          <w:sz w:val="22"/>
          <w:szCs w:val="22"/>
        </w:rPr>
        <w:t xml:space="preserve"> „objednatel“)</w:t>
      </w:r>
    </w:p>
    <w:p w:rsidR="00F211C8" w:rsidRPr="000B64DC" w:rsidRDefault="00F211C8" w:rsidP="00F211C8">
      <w:pPr>
        <w:tabs>
          <w:tab w:val="left" w:pos="720"/>
        </w:tabs>
        <w:ind w:left="720" w:hanging="720"/>
        <w:jc w:val="both"/>
        <w:rPr>
          <w:sz w:val="22"/>
          <w:szCs w:val="22"/>
        </w:rPr>
      </w:pPr>
    </w:p>
    <w:p w:rsidR="00F211C8" w:rsidRPr="000B64DC" w:rsidRDefault="00F211C8" w:rsidP="00F211C8">
      <w:pPr>
        <w:tabs>
          <w:tab w:val="left" w:pos="720"/>
        </w:tabs>
        <w:ind w:left="720" w:hanging="720"/>
        <w:jc w:val="both"/>
        <w:rPr>
          <w:sz w:val="22"/>
          <w:szCs w:val="22"/>
        </w:rPr>
      </w:pPr>
      <w:r w:rsidRPr="000B64DC">
        <w:rPr>
          <w:sz w:val="22"/>
          <w:szCs w:val="22"/>
        </w:rPr>
        <w:t xml:space="preserve"> </w:t>
      </w:r>
    </w:p>
    <w:p w:rsidR="00F211C8" w:rsidRPr="000B64DC" w:rsidRDefault="00F211C8" w:rsidP="00F211C8">
      <w:pPr>
        <w:numPr>
          <w:ilvl w:val="1"/>
          <w:numId w:val="5"/>
        </w:numPr>
        <w:jc w:val="both"/>
        <w:rPr>
          <w:b/>
          <w:sz w:val="22"/>
          <w:szCs w:val="22"/>
          <w:u w:val="single"/>
        </w:rPr>
      </w:pPr>
      <w:r w:rsidRPr="000B64DC">
        <w:rPr>
          <w:sz w:val="22"/>
          <w:szCs w:val="22"/>
        </w:rPr>
        <w:t xml:space="preserve">      </w:t>
      </w:r>
      <w:r w:rsidRPr="000B64DC">
        <w:rPr>
          <w:sz w:val="22"/>
          <w:szCs w:val="22"/>
          <w:u w:val="single"/>
        </w:rPr>
        <w:t>Zhotovitel:</w:t>
      </w:r>
      <w:r w:rsidRPr="000B64DC">
        <w:rPr>
          <w:sz w:val="22"/>
          <w:szCs w:val="22"/>
        </w:rPr>
        <w:t xml:space="preserve">                   </w:t>
      </w:r>
      <w:r w:rsidRPr="000B64DC">
        <w:rPr>
          <w:sz w:val="22"/>
          <w:szCs w:val="22"/>
        </w:rPr>
        <w:tab/>
      </w:r>
      <w:r w:rsidRPr="000B64DC">
        <w:rPr>
          <w:sz w:val="22"/>
          <w:szCs w:val="22"/>
        </w:rPr>
        <w:tab/>
      </w:r>
      <w:r w:rsidR="007F3338" w:rsidRPr="000B64DC">
        <w:rPr>
          <w:sz w:val="22"/>
          <w:szCs w:val="22"/>
        </w:rPr>
        <w:t xml:space="preserve"> </w:t>
      </w:r>
      <w:r w:rsidR="002A40C3" w:rsidRPr="000B64DC">
        <w:rPr>
          <w:sz w:val="22"/>
          <w:szCs w:val="22"/>
        </w:rPr>
        <w:t xml:space="preserve"> </w:t>
      </w:r>
      <w:r w:rsidRPr="000B64DC">
        <w:rPr>
          <w:sz w:val="22"/>
          <w:szCs w:val="22"/>
        </w:rPr>
        <w:t xml:space="preserve">             </w:t>
      </w:r>
      <w:r w:rsidR="00DE5E25">
        <w:rPr>
          <w:sz w:val="22"/>
          <w:szCs w:val="22"/>
        </w:rPr>
        <w:t xml:space="preserve"> </w:t>
      </w:r>
    </w:p>
    <w:p w:rsidR="00F211C8" w:rsidRPr="000B64DC" w:rsidRDefault="00F211C8" w:rsidP="00F211C8">
      <w:pPr>
        <w:ind w:left="360"/>
        <w:jc w:val="both"/>
        <w:rPr>
          <w:sz w:val="22"/>
          <w:szCs w:val="22"/>
        </w:rPr>
      </w:pPr>
      <w:r w:rsidRPr="000B64DC">
        <w:rPr>
          <w:b/>
          <w:sz w:val="22"/>
          <w:szCs w:val="22"/>
        </w:rPr>
        <w:tab/>
      </w:r>
      <w:r w:rsidR="00A6747E">
        <w:rPr>
          <w:b/>
          <w:sz w:val="22"/>
          <w:szCs w:val="22"/>
        </w:rPr>
        <w:t xml:space="preserve">      </w:t>
      </w:r>
      <w:r w:rsidRPr="000B64DC">
        <w:rPr>
          <w:sz w:val="22"/>
          <w:szCs w:val="22"/>
        </w:rPr>
        <w:t xml:space="preserve">Sídlo:                                        </w:t>
      </w:r>
      <w:r w:rsidR="007F3338" w:rsidRPr="000B64DC">
        <w:rPr>
          <w:sz w:val="22"/>
          <w:szCs w:val="22"/>
        </w:rPr>
        <w:t xml:space="preserve"> </w:t>
      </w:r>
      <w:r w:rsidR="002A40C3" w:rsidRPr="000B64DC">
        <w:rPr>
          <w:sz w:val="22"/>
          <w:szCs w:val="22"/>
        </w:rPr>
        <w:t xml:space="preserve"> </w:t>
      </w:r>
      <w:r w:rsidR="00DE5E25">
        <w:rPr>
          <w:sz w:val="22"/>
          <w:szCs w:val="22"/>
        </w:rPr>
        <w:t xml:space="preserve"> </w:t>
      </w:r>
      <w:r w:rsidR="00DD6D73">
        <w:rPr>
          <w:sz w:val="22"/>
          <w:szCs w:val="22"/>
        </w:rPr>
        <w:t xml:space="preserve"> </w:t>
      </w:r>
    </w:p>
    <w:p w:rsidR="00F211C8" w:rsidRPr="000B64DC" w:rsidRDefault="00F211C8" w:rsidP="00F211C8">
      <w:pPr>
        <w:ind w:left="360"/>
        <w:jc w:val="both"/>
        <w:rPr>
          <w:sz w:val="22"/>
          <w:szCs w:val="22"/>
        </w:rPr>
      </w:pPr>
      <w:r w:rsidRPr="000B64DC">
        <w:rPr>
          <w:sz w:val="22"/>
          <w:szCs w:val="22"/>
        </w:rPr>
        <w:t xml:space="preserve">      </w:t>
      </w:r>
      <w:proofErr w:type="gramStart"/>
      <w:r w:rsidRPr="000B64DC">
        <w:rPr>
          <w:sz w:val="22"/>
          <w:szCs w:val="22"/>
        </w:rPr>
        <w:t>J</w:t>
      </w:r>
      <w:r w:rsidR="00224AE8" w:rsidRPr="000B64DC">
        <w:rPr>
          <w:sz w:val="22"/>
          <w:szCs w:val="22"/>
        </w:rPr>
        <w:t xml:space="preserve">ehož </w:t>
      </w:r>
      <w:r w:rsidRPr="000B64DC">
        <w:rPr>
          <w:sz w:val="22"/>
          <w:szCs w:val="22"/>
        </w:rPr>
        <w:t xml:space="preserve"> jménem</w:t>
      </w:r>
      <w:proofErr w:type="gramEnd"/>
      <w:r w:rsidRPr="000B64DC">
        <w:rPr>
          <w:sz w:val="22"/>
          <w:szCs w:val="22"/>
        </w:rPr>
        <w:t xml:space="preserve"> jedná </w:t>
      </w:r>
      <w:r w:rsidR="007F3338" w:rsidRPr="000B64DC">
        <w:rPr>
          <w:sz w:val="22"/>
          <w:szCs w:val="22"/>
        </w:rPr>
        <w:tab/>
      </w:r>
      <w:r w:rsidR="007F3338" w:rsidRPr="000B64DC">
        <w:rPr>
          <w:sz w:val="22"/>
          <w:szCs w:val="22"/>
        </w:rPr>
        <w:tab/>
        <w:t xml:space="preserve">  </w:t>
      </w:r>
      <w:r w:rsidR="002A40C3" w:rsidRPr="000B64DC">
        <w:rPr>
          <w:sz w:val="22"/>
          <w:szCs w:val="22"/>
        </w:rPr>
        <w:t xml:space="preserve"> </w:t>
      </w:r>
      <w:r w:rsidR="00DD6D73">
        <w:rPr>
          <w:sz w:val="22"/>
          <w:szCs w:val="22"/>
        </w:rPr>
        <w:t xml:space="preserve">              </w:t>
      </w:r>
      <w:r w:rsidR="00DE5E25">
        <w:rPr>
          <w:sz w:val="22"/>
          <w:szCs w:val="22"/>
        </w:rPr>
        <w:t xml:space="preserve"> </w:t>
      </w:r>
    </w:p>
    <w:p w:rsidR="00F211C8" w:rsidRPr="000B64DC" w:rsidRDefault="00F211C8" w:rsidP="00F211C8">
      <w:pPr>
        <w:tabs>
          <w:tab w:val="left" w:pos="720"/>
        </w:tabs>
        <w:ind w:left="720"/>
        <w:jc w:val="both"/>
        <w:rPr>
          <w:sz w:val="22"/>
          <w:szCs w:val="22"/>
        </w:rPr>
      </w:pPr>
      <w:r w:rsidRPr="000B64DC">
        <w:rPr>
          <w:sz w:val="22"/>
          <w:szCs w:val="22"/>
        </w:rPr>
        <w:t xml:space="preserve">IČ                                            </w:t>
      </w:r>
      <w:r w:rsidR="007F3338" w:rsidRPr="000B64DC">
        <w:rPr>
          <w:sz w:val="22"/>
          <w:szCs w:val="22"/>
        </w:rPr>
        <w:t xml:space="preserve">   </w:t>
      </w:r>
      <w:r w:rsidR="00DE5E25">
        <w:rPr>
          <w:sz w:val="22"/>
          <w:szCs w:val="22"/>
        </w:rPr>
        <w:t xml:space="preserve"> </w:t>
      </w:r>
    </w:p>
    <w:p w:rsidR="00F211C8" w:rsidRPr="000B64DC" w:rsidRDefault="00F211C8" w:rsidP="00F211C8">
      <w:pPr>
        <w:tabs>
          <w:tab w:val="left" w:pos="720"/>
        </w:tabs>
        <w:ind w:left="720"/>
        <w:jc w:val="both"/>
        <w:rPr>
          <w:sz w:val="22"/>
          <w:szCs w:val="22"/>
        </w:rPr>
      </w:pPr>
      <w:r w:rsidRPr="000B64DC">
        <w:rPr>
          <w:sz w:val="22"/>
          <w:szCs w:val="22"/>
        </w:rPr>
        <w:t xml:space="preserve">DIČ:                                          </w:t>
      </w:r>
      <w:r w:rsidR="002A40C3" w:rsidRPr="000B64DC">
        <w:rPr>
          <w:sz w:val="22"/>
          <w:szCs w:val="22"/>
        </w:rPr>
        <w:t xml:space="preserve"> </w:t>
      </w:r>
      <w:r w:rsidR="00DE5E25">
        <w:rPr>
          <w:sz w:val="22"/>
          <w:szCs w:val="22"/>
        </w:rPr>
        <w:t xml:space="preserve"> </w:t>
      </w:r>
    </w:p>
    <w:p w:rsidR="00F211C8" w:rsidRPr="000B64DC" w:rsidRDefault="00F211C8" w:rsidP="00F211C8">
      <w:pPr>
        <w:tabs>
          <w:tab w:val="left" w:pos="720"/>
        </w:tabs>
        <w:ind w:left="720"/>
        <w:jc w:val="both"/>
        <w:rPr>
          <w:sz w:val="22"/>
          <w:szCs w:val="22"/>
        </w:rPr>
      </w:pPr>
      <w:r w:rsidRPr="000B64DC">
        <w:rPr>
          <w:sz w:val="22"/>
          <w:szCs w:val="22"/>
        </w:rPr>
        <w:t xml:space="preserve">bank. </w:t>
      </w:r>
      <w:proofErr w:type="gramStart"/>
      <w:r w:rsidRPr="000B64DC">
        <w:rPr>
          <w:sz w:val="22"/>
          <w:szCs w:val="22"/>
        </w:rPr>
        <w:t>spojení</w:t>
      </w:r>
      <w:proofErr w:type="gramEnd"/>
      <w:r w:rsidRPr="000B64DC">
        <w:rPr>
          <w:sz w:val="22"/>
          <w:szCs w:val="22"/>
        </w:rPr>
        <w:t xml:space="preserve">:                           </w:t>
      </w:r>
      <w:r w:rsidR="007F3338" w:rsidRPr="000B64DC">
        <w:rPr>
          <w:sz w:val="22"/>
          <w:szCs w:val="22"/>
        </w:rPr>
        <w:t xml:space="preserve"> </w:t>
      </w:r>
      <w:r w:rsidR="002A40C3" w:rsidRPr="000B64DC">
        <w:rPr>
          <w:sz w:val="22"/>
          <w:szCs w:val="22"/>
        </w:rPr>
        <w:t xml:space="preserve"> </w:t>
      </w:r>
      <w:r w:rsidR="00DE5E25">
        <w:rPr>
          <w:sz w:val="22"/>
          <w:szCs w:val="22"/>
        </w:rPr>
        <w:t xml:space="preserve"> </w:t>
      </w:r>
    </w:p>
    <w:p w:rsidR="00F211C8" w:rsidRPr="000B64DC" w:rsidRDefault="00F211C8" w:rsidP="00F211C8">
      <w:pPr>
        <w:tabs>
          <w:tab w:val="left" w:pos="720"/>
        </w:tabs>
        <w:ind w:left="720"/>
        <w:jc w:val="both"/>
        <w:rPr>
          <w:sz w:val="22"/>
          <w:szCs w:val="22"/>
        </w:rPr>
      </w:pPr>
      <w:r w:rsidRPr="000B64DC">
        <w:rPr>
          <w:sz w:val="22"/>
          <w:szCs w:val="22"/>
        </w:rPr>
        <w:t>č.</w:t>
      </w:r>
      <w:r w:rsidR="00DD6D73">
        <w:rPr>
          <w:sz w:val="22"/>
          <w:szCs w:val="22"/>
        </w:rPr>
        <w:t xml:space="preserve"> </w:t>
      </w:r>
      <w:r w:rsidRPr="000B64DC">
        <w:rPr>
          <w:sz w:val="22"/>
          <w:szCs w:val="22"/>
        </w:rPr>
        <w:t xml:space="preserve">účtu:                                        </w:t>
      </w:r>
      <w:r w:rsidR="00DE5E25">
        <w:rPr>
          <w:sz w:val="22"/>
          <w:szCs w:val="22"/>
        </w:rPr>
        <w:t xml:space="preserve"> </w:t>
      </w:r>
      <w:r w:rsidR="002A40C3" w:rsidRPr="000B64DC">
        <w:rPr>
          <w:sz w:val="22"/>
          <w:szCs w:val="22"/>
        </w:rPr>
        <w:t xml:space="preserve"> </w:t>
      </w:r>
    </w:p>
    <w:p w:rsidR="00F211C8" w:rsidRPr="000B64DC" w:rsidRDefault="00AB4CAC" w:rsidP="00F211C8">
      <w:pPr>
        <w:tabs>
          <w:tab w:val="left" w:pos="720"/>
        </w:tabs>
        <w:jc w:val="both"/>
        <w:rPr>
          <w:sz w:val="22"/>
          <w:szCs w:val="22"/>
        </w:rPr>
      </w:pPr>
      <w:r>
        <w:rPr>
          <w:sz w:val="22"/>
          <w:szCs w:val="22"/>
        </w:rPr>
        <w:t xml:space="preserve">             </w:t>
      </w:r>
      <w:r w:rsidR="00F211C8" w:rsidRPr="000B64DC">
        <w:rPr>
          <w:sz w:val="22"/>
          <w:szCs w:val="22"/>
        </w:rPr>
        <w:t xml:space="preserve">(dále jen </w:t>
      </w:r>
      <w:r w:rsidR="00F211C8" w:rsidRPr="000B64DC">
        <w:rPr>
          <w:b/>
          <w:sz w:val="22"/>
          <w:szCs w:val="22"/>
        </w:rPr>
        <w:t>„zhotovitel</w:t>
      </w:r>
      <w:r w:rsidR="00F211C8" w:rsidRPr="000B64DC">
        <w:rPr>
          <w:sz w:val="22"/>
          <w:szCs w:val="22"/>
        </w:rPr>
        <w:t>“)</w:t>
      </w:r>
    </w:p>
    <w:p w:rsidR="00993C0D" w:rsidRPr="000B64DC" w:rsidRDefault="00993C0D" w:rsidP="00F211C8">
      <w:pPr>
        <w:tabs>
          <w:tab w:val="left" w:pos="720"/>
        </w:tabs>
        <w:jc w:val="both"/>
        <w:rPr>
          <w:sz w:val="22"/>
          <w:szCs w:val="22"/>
        </w:rPr>
      </w:pPr>
    </w:p>
    <w:p w:rsidR="00993C0D" w:rsidRPr="000B64DC" w:rsidRDefault="00993C0D" w:rsidP="00993C0D">
      <w:pPr>
        <w:tabs>
          <w:tab w:val="left" w:pos="567"/>
          <w:tab w:val="left" w:pos="1701"/>
        </w:tabs>
        <w:spacing w:before="80" w:after="80"/>
        <w:ind w:left="357"/>
        <w:jc w:val="both"/>
        <w:rPr>
          <w:sz w:val="22"/>
          <w:szCs w:val="22"/>
        </w:rPr>
      </w:pPr>
      <w:r w:rsidRPr="000B64DC">
        <w:rPr>
          <w:sz w:val="22"/>
          <w:szCs w:val="22"/>
        </w:rPr>
        <w:t xml:space="preserve">Smluvní </w:t>
      </w:r>
      <w:proofErr w:type="gramStart"/>
      <w:r w:rsidRPr="000B64DC">
        <w:rPr>
          <w:sz w:val="22"/>
          <w:szCs w:val="22"/>
        </w:rPr>
        <w:t>strany  v souladu</w:t>
      </w:r>
      <w:proofErr w:type="gramEnd"/>
      <w:r w:rsidRPr="000B64DC">
        <w:rPr>
          <w:sz w:val="22"/>
          <w:szCs w:val="22"/>
        </w:rPr>
        <w:t xml:space="preserve"> s </w:t>
      </w:r>
      <w:proofErr w:type="spellStart"/>
      <w:r w:rsidRPr="000B64DC">
        <w:rPr>
          <w:sz w:val="22"/>
          <w:szCs w:val="22"/>
        </w:rPr>
        <w:t>ust</w:t>
      </w:r>
      <w:proofErr w:type="spellEnd"/>
      <w:r w:rsidRPr="000B64DC">
        <w:rPr>
          <w:sz w:val="22"/>
          <w:szCs w:val="22"/>
        </w:rPr>
        <w:t xml:space="preserve">. § 2586 a násl. zákona č. 89/2012 </w:t>
      </w:r>
      <w:proofErr w:type="gramStart"/>
      <w:r w:rsidRPr="000B64DC">
        <w:rPr>
          <w:sz w:val="22"/>
          <w:szCs w:val="22"/>
        </w:rPr>
        <w:t>Sb.,  občanský</w:t>
      </w:r>
      <w:proofErr w:type="gramEnd"/>
      <w:r w:rsidRPr="000B64DC">
        <w:rPr>
          <w:sz w:val="22"/>
          <w:szCs w:val="22"/>
        </w:rPr>
        <w:t xml:space="preserve"> zákoník, se  dohodly, že se rozsah a obsah vzájemných práv a povinností z této smlouvy vyplývajících bude řídit příslušnými ustanoveními citovaného zákoníku.</w:t>
      </w:r>
    </w:p>
    <w:p w:rsidR="00993C0D" w:rsidRPr="000B64DC" w:rsidRDefault="00993C0D" w:rsidP="00993C0D">
      <w:pPr>
        <w:tabs>
          <w:tab w:val="left" w:pos="567"/>
          <w:tab w:val="left" w:pos="1701"/>
        </w:tabs>
        <w:spacing w:before="80" w:after="80"/>
        <w:ind w:left="357"/>
        <w:jc w:val="both"/>
        <w:rPr>
          <w:sz w:val="22"/>
          <w:szCs w:val="22"/>
        </w:rPr>
      </w:pPr>
    </w:p>
    <w:p w:rsidR="00993C0D" w:rsidRPr="000B64DC" w:rsidRDefault="00993C0D" w:rsidP="00993C0D">
      <w:pPr>
        <w:tabs>
          <w:tab w:val="left" w:pos="567"/>
          <w:tab w:val="left" w:pos="1701"/>
        </w:tabs>
        <w:spacing w:before="80" w:after="80"/>
        <w:ind w:left="357"/>
        <w:jc w:val="both"/>
        <w:rPr>
          <w:sz w:val="22"/>
          <w:szCs w:val="22"/>
        </w:rPr>
      </w:pPr>
      <w:r w:rsidRPr="000B64DC">
        <w:rPr>
          <w:sz w:val="22"/>
          <w:szCs w:val="22"/>
        </w:rPr>
        <w:t>Smluvní strany prohlašují, že údaje uvedené v záhlaví této smlouvy a taktéž oprávnění k podnikání jsou v souladu se skutečností v době uzavření této smlouvy. Smluvní strany se zavazují, že změny dotčených údajů oznámí bez prodlení druhé smluvní straně.</w:t>
      </w:r>
    </w:p>
    <w:p w:rsidR="00993C0D" w:rsidRPr="000B64DC" w:rsidRDefault="00993C0D" w:rsidP="00F211C8">
      <w:pPr>
        <w:tabs>
          <w:tab w:val="left" w:pos="720"/>
        </w:tabs>
        <w:jc w:val="both"/>
        <w:rPr>
          <w:sz w:val="22"/>
          <w:szCs w:val="22"/>
        </w:rPr>
      </w:pPr>
    </w:p>
    <w:p w:rsidR="00F211C8" w:rsidRPr="000B64DC" w:rsidRDefault="00F211C8" w:rsidP="00F211C8">
      <w:pPr>
        <w:tabs>
          <w:tab w:val="left" w:pos="720"/>
        </w:tabs>
        <w:jc w:val="both"/>
        <w:rPr>
          <w:sz w:val="22"/>
          <w:szCs w:val="22"/>
        </w:rPr>
      </w:pPr>
    </w:p>
    <w:p w:rsidR="00F211C8" w:rsidRPr="000B64DC" w:rsidRDefault="00F211C8" w:rsidP="00F211C8">
      <w:pPr>
        <w:numPr>
          <w:ilvl w:val="0"/>
          <w:numId w:val="1"/>
        </w:numPr>
        <w:tabs>
          <w:tab w:val="left" w:pos="720"/>
        </w:tabs>
        <w:jc w:val="both"/>
        <w:rPr>
          <w:b/>
          <w:sz w:val="22"/>
          <w:szCs w:val="22"/>
        </w:rPr>
      </w:pPr>
      <w:r w:rsidRPr="000B64DC">
        <w:rPr>
          <w:b/>
          <w:sz w:val="22"/>
          <w:szCs w:val="22"/>
        </w:rPr>
        <w:t>Základní údaje o díle</w:t>
      </w:r>
    </w:p>
    <w:p w:rsidR="00F211C8" w:rsidRPr="000B64DC" w:rsidRDefault="00F211C8" w:rsidP="00F211C8">
      <w:pPr>
        <w:tabs>
          <w:tab w:val="left" w:pos="720"/>
        </w:tabs>
        <w:jc w:val="both"/>
        <w:rPr>
          <w:sz w:val="22"/>
          <w:szCs w:val="22"/>
        </w:rPr>
      </w:pPr>
    </w:p>
    <w:p w:rsidR="00F211C8" w:rsidRDefault="00F211C8" w:rsidP="00F211C8">
      <w:pPr>
        <w:numPr>
          <w:ilvl w:val="1"/>
          <w:numId w:val="1"/>
        </w:numPr>
        <w:tabs>
          <w:tab w:val="clear" w:pos="840"/>
          <w:tab w:val="num" w:pos="720"/>
        </w:tabs>
        <w:ind w:left="720"/>
        <w:jc w:val="both"/>
        <w:rPr>
          <w:sz w:val="22"/>
          <w:szCs w:val="22"/>
        </w:rPr>
      </w:pPr>
      <w:r w:rsidRPr="000B64DC">
        <w:rPr>
          <w:sz w:val="22"/>
          <w:szCs w:val="22"/>
        </w:rPr>
        <w:t>Předmětem plnění této smlouvy je provádění zimní údržby v katastru městského obvodu Nová Ves u Ostravy,</w:t>
      </w:r>
      <w:r w:rsidR="00224AE8" w:rsidRPr="000B64DC">
        <w:rPr>
          <w:sz w:val="22"/>
          <w:szCs w:val="22"/>
        </w:rPr>
        <w:t xml:space="preserve"> obce Ostrava a to v souladu s </w:t>
      </w:r>
      <w:r w:rsidR="00224AE8" w:rsidRPr="000B64DC">
        <w:rPr>
          <w:color w:val="1F3864" w:themeColor="accent5" w:themeShade="80"/>
          <w:sz w:val="22"/>
          <w:szCs w:val="22"/>
        </w:rPr>
        <w:t>P</w:t>
      </w:r>
      <w:r w:rsidRPr="000B64DC">
        <w:rPr>
          <w:color w:val="1F3864" w:themeColor="accent5" w:themeShade="80"/>
          <w:sz w:val="22"/>
          <w:szCs w:val="22"/>
        </w:rPr>
        <w:t xml:space="preserve">lánem zimní údržby </w:t>
      </w:r>
      <w:r w:rsidR="00224AE8" w:rsidRPr="000B64DC">
        <w:rPr>
          <w:color w:val="1F3864" w:themeColor="accent5" w:themeShade="80"/>
          <w:sz w:val="22"/>
          <w:szCs w:val="22"/>
        </w:rPr>
        <w:t>místních komunikací  na území městského obvodu Nová Ves</w:t>
      </w:r>
      <w:r w:rsidR="0008206D" w:rsidRPr="000B64DC">
        <w:rPr>
          <w:color w:val="1F3864" w:themeColor="accent5" w:themeShade="80"/>
          <w:sz w:val="22"/>
          <w:szCs w:val="22"/>
        </w:rPr>
        <w:t xml:space="preserve"> (dále jen „plán zimní údržby“) </w:t>
      </w:r>
      <w:r w:rsidR="00224AE8" w:rsidRPr="000B64DC">
        <w:rPr>
          <w:sz w:val="22"/>
          <w:szCs w:val="22"/>
        </w:rPr>
        <w:t xml:space="preserve"> (</w:t>
      </w:r>
      <w:r w:rsidRPr="000B64DC">
        <w:rPr>
          <w:sz w:val="22"/>
          <w:szCs w:val="22"/>
        </w:rPr>
        <w:t xml:space="preserve">pro období od </w:t>
      </w:r>
      <w:proofErr w:type="gramStart"/>
      <w:r w:rsidR="002A40C3" w:rsidRPr="000B64DC">
        <w:rPr>
          <w:sz w:val="22"/>
          <w:szCs w:val="22"/>
        </w:rPr>
        <w:t>1.11.201</w:t>
      </w:r>
      <w:r w:rsidR="00AB4CAC">
        <w:rPr>
          <w:sz w:val="22"/>
          <w:szCs w:val="22"/>
        </w:rPr>
        <w:t>6</w:t>
      </w:r>
      <w:proofErr w:type="gramEnd"/>
      <w:r w:rsidR="002A40C3" w:rsidRPr="000B64DC">
        <w:rPr>
          <w:sz w:val="22"/>
          <w:szCs w:val="22"/>
        </w:rPr>
        <w:t xml:space="preserve"> do 31. 3. 201</w:t>
      </w:r>
      <w:r w:rsidR="00AB4CAC">
        <w:rPr>
          <w:sz w:val="22"/>
          <w:szCs w:val="22"/>
        </w:rPr>
        <w:t>7</w:t>
      </w:r>
      <w:r w:rsidR="00224AE8" w:rsidRPr="000B64DC">
        <w:rPr>
          <w:sz w:val="22"/>
          <w:szCs w:val="22"/>
        </w:rPr>
        <w:t xml:space="preserve">),  </w:t>
      </w:r>
      <w:r w:rsidRPr="000B64DC">
        <w:rPr>
          <w:sz w:val="22"/>
          <w:szCs w:val="22"/>
        </w:rPr>
        <w:t xml:space="preserve">který je </w:t>
      </w:r>
      <w:r w:rsidR="00AB4CAC">
        <w:rPr>
          <w:sz w:val="22"/>
          <w:szCs w:val="22"/>
        </w:rPr>
        <w:t xml:space="preserve"> přílohou </w:t>
      </w:r>
      <w:r w:rsidRPr="000B64DC">
        <w:rPr>
          <w:sz w:val="22"/>
          <w:szCs w:val="22"/>
        </w:rPr>
        <w:t xml:space="preserve"> smlouvy.</w:t>
      </w:r>
    </w:p>
    <w:p w:rsidR="00AB4CAC" w:rsidRDefault="00AB4CAC" w:rsidP="00AB4CAC">
      <w:pPr>
        <w:ind w:left="840"/>
        <w:jc w:val="both"/>
        <w:rPr>
          <w:sz w:val="22"/>
          <w:szCs w:val="22"/>
        </w:rPr>
      </w:pPr>
    </w:p>
    <w:p w:rsidR="00AB4CAC" w:rsidRPr="000B64DC" w:rsidRDefault="00AB4CAC" w:rsidP="00AB4CAC">
      <w:pPr>
        <w:ind w:left="840"/>
        <w:jc w:val="both"/>
        <w:rPr>
          <w:sz w:val="22"/>
          <w:szCs w:val="22"/>
        </w:rPr>
      </w:pPr>
    </w:p>
    <w:p w:rsidR="00DE5E25" w:rsidRDefault="00F211C8" w:rsidP="00F211C8">
      <w:pPr>
        <w:pStyle w:val="Zkladntext"/>
        <w:tabs>
          <w:tab w:val="left" w:pos="567"/>
          <w:tab w:val="num" w:pos="720"/>
        </w:tabs>
        <w:spacing w:before="360" w:after="240"/>
        <w:ind w:left="720" w:hanging="720"/>
        <w:jc w:val="left"/>
        <w:rPr>
          <w:rFonts w:ascii="Times New Roman" w:hAnsi="Times New Roman" w:cs="Times New Roman"/>
          <w:sz w:val="22"/>
          <w:szCs w:val="22"/>
        </w:rPr>
      </w:pPr>
      <w:bookmarkStart w:id="0" w:name="_Toc401029228"/>
      <w:r w:rsidRPr="000B64DC">
        <w:rPr>
          <w:rFonts w:ascii="Times New Roman" w:hAnsi="Times New Roman" w:cs="Times New Roman"/>
          <w:sz w:val="22"/>
          <w:szCs w:val="22"/>
        </w:rPr>
        <w:t>2.1.2</w:t>
      </w:r>
      <w:r w:rsidRPr="000B64DC">
        <w:rPr>
          <w:rFonts w:ascii="Times New Roman" w:hAnsi="Times New Roman" w:cs="Times New Roman"/>
          <w:sz w:val="22"/>
          <w:szCs w:val="22"/>
        </w:rPr>
        <w:tab/>
      </w:r>
      <w:r w:rsidRPr="000B64DC">
        <w:rPr>
          <w:rFonts w:ascii="Times New Roman" w:hAnsi="Times New Roman" w:cs="Times New Roman"/>
          <w:sz w:val="22"/>
          <w:szCs w:val="22"/>
        </w:rPr>
        <w:tab/>
        <w:t>Klasifikace předmětu veřejné zakázky:</w:t>
      </w:r>
      <w:r w:rsidRPr="000B64DC">
        <w:rPr>
          <w:rFonts w:ascii="Times New Roman" w:hAnsi="Times New Roman" w:cs="Times New Roman"/>
          <w:b/>
          <w:sz w:val="22"/>
          <w:szCs w:val="22"/>
        </w:rPr>
        <w:t xml:space="preserve"> </w:t>
      </w:r>
      <w:r w:rsidRPr="000B64DC">
        <w:rPr>
          <w:rFonts w:ascii="Times New Roman" w:hAnsi="Times New Roman" w:cs="Times New Roman"/>
          <w:sz w:val="22"/>
          <w:szCs w:val="22"/>
        </w:rPr>
        <w:t xml:space="preserve">zimní </w:t>
      </w:r>
      <w:proofErr w:type="gramStart"/>
      <w:r w:rsidRPr="000B64DC">
        <w:rPr>
          <w:rFonts w:ascii="Times New Roman" w:hAnsi="Times New Roman" w:cs="Times New Roman"/>
          <w:sz w:val="22"/>
          <w:szCs w:val="22"/>
        </w:rPr>
        <w:t>údržba,  spočívající</w:t>
      </w:r>
      <w:proofErr w:type="gramEnd"/>
      <w:r w:rsidRPr="000B64DC">
        <w:rPr>
          <w:rFonts w:ascii="Times New Roman" w:hAnsi="Times New Roman" w:cs="Times New Roman"/>
          <w:sz w:val="22"/>
          <w:szCs w:val="22"/>
        </w:rPr>
        <w:t xml:space="preserve"> v</w:t>
      </w:r>
      <w:r w:rsidR="000B64DC">
        <w:rPr>
          <w:rFonts w:ascii="Times New Roman" w:hAnsi="Times New Roman" w:cs="Times New Roman"/>
          <w:sz w:val="22"/>
          <w:szCs w:val="22"/>
        </w:rPr>
        <w:t xml:space="preserve"> zajištění  sjízdnosti a schůdnosti  </w:t>
      </w:r>
      <w:r w:rsidRPr="000B64DC">
        <w:rPr>
          <w:rFonts w:ascii="Times New Roman" w:hAnsi="Times New Roman" w:cs="Times New Roman"/>
          <w:sz w:val="22"/>
          <w:szCs w:val="22"/>
        </w:rPr>
        <w:t> místních komunikací</w:t>
      </w:r>
      <w:r w:rsidR="0039481F">
        <w:rPr>
          <w:rFonts w:ascii="Times New Roman" w:hAnsi="Times New Roman" w:cs="Times New Roman"/>
          <w:sz w:val="22"/>
          <w:szCs w:val="22"/>
        </w:rPr>
        <w:t xml:space="preserve"> III. a IV. třídy</w:t>
      </w:r>
      <w:r w:rsidR="000B64DC">
        <w:rPr>
          <w:rFonts w:ascii="Times New Roman" w:hAnsi="Times New Roman" w:cs="Times New Roman"/>
          <w:sz w:val="22"/>
          <w:szCs w:val="22"/>
        </w:rPr>
        <w:t xml:space="preserve">, </w:t>
      </w:r>
      <w:r w:rsidRPr="000B64DC">
        <w:rPr>
          <w:rFonts w:ascii="Times New Roman" w:hAnsi="Times New Roman" w:cs="Times New Roman"/>
          <w:sz w:val="22"/>
          <w:szCs w:val="22"/>
        </w:rPr>
        <w:t xml:space="preserve"> svěřených do správy městského obvodu Nová Ves</w:t>
      </w:r>
      <w:r w:rsidR="000B64DC">
        <w:rPr>
          <w:rFonts w:ascii="Times New Roman" w:hAnsi="Times New Roman" w:cs="Times New Roman"/>
          <w:sz w:val="22"/>
          <w:szCs w:val="22"/>
        </w:rPr>
        <w:t>, a to především v odstraňováním  sněhu a posypem  inertním materiále</w:t>
      </w:r>
      <w:r w:rsidR="00DE5E25">
        <w:rPr>
          <w:rFonts w:ascii="Times New Roman" w:hAnsi="Times New Roman" w:cs="Times New Roman"/>
          <w:sz w:val="22"/>
          <w:szCs w:val="22"/>
        </w:rPr>
        <w:t>m</w:t>
      </w:r>
      <w:r w:rsidR="00BC5C9E">
        <w:rPr>
          <w:rFonts w:ascii="Times New Roman" w:hAnsi="Times New Roman" w:cs="Times New Roman"/>
          <w:sz w:val="22"/>
          <w:szCs w:val="22"/>
        </w:rPr>
        <w:t xml:space="preserve">.  </w:t>
      </w:r>
    </w:p>
    <w:p w:rsidR="00DE5E25" w:rsidRPr="00DE5E25" w:rsidRDefault="00DE5E25" w:rsidP="00F211C8">
      <w:pPr>
        <w:pStyle w:val="Zkladntext"/>
        <w:tabs>
          <w:tab w:val="left" w:pos="567"/>
          <w:tab w:val="num" w:pos="720"/>
        </w:tabs>
        <w:spacing w:before="360" w:after="240"/>
        <w:ind w:left="720" w:hanging="720"/>
        <w:jc w:val="left"/>
        <w:rPr>
          <w:rFonts w:ascii="Times New Roman" w:hAnsi="Times New Roman" w:cs="Times New Roman"/>
          <w:color w:val="7030A0"/>
          <w:sz w:val="22"/>
          <w:szCs w:val="22"/>
        </w:rPr>
      </w:pPr>
      <w:r>
        <w:rPr>
          <w:rFonts w:ascii="Times New Roman" w:hAnsi="Times New Roman" w:cs="Times New Roman"/>
          <w:sz w:val="22"/>
          <w:szCs w:val="22"/>
        </w:rPr>
        <w:t xml:space="preserve">             </w:t>
      </w:r>
      <w:r w:rsidRPr="00DE5E25">
        <w:rPr>
          <w:rFonts w:ascii="Times New Roman" w:hAnsi="Times New Roman" w:cs="Times New Roman"/>
          <w:color w:val="7030A0"/>
          <w:sz w:val="22"/>
          <w:szCs w:val="22"/>
        </w:rPr>
        <w:t xml:space="preserve">Úhrada za držení pohotovosti zhotovitelem se nesjednává. </w:t>
      </w:r>
    </w:p>
    <w:bookmarkEnd w:id="0"/>
    <w:p w:rsidR="00F211C8" w:rsidRPr="000B64DC" w:rsidRDefault="00F211C8" w:rsidP="00F211C8">
      <w:pPr>
        <w:ind w:left="709" w:hanging="709"/>
        <w:jc w:val="both"/>
        <w:rPr>
          <w:sz w:val="22"/>
          <w:szCs w:val="22"/>
        </w:rPr>
      </w:pPr>
      <w:r w:rsidRPr="000B64DC">
        <w:rPr>
          <w:sz w:val="22"/>
          <w:szCs w:val="22"/>
          <w:lang w:eastAsia="en-US"/>
        </w:rPr>
        <w:t xml:space="preserve">2.1.4 </w:t>
      </w:r>
      <w:r w:rsidRPr="000B64DC">
        <w:rPr>
          <w:sz w:val="22"/>
          <w:szCs w:val="22"/>
          <w:lang w:eastAsia="en-US"/>
        </w:rPr>
        <w:tab/>
        <w:t xml:space="preserve">Specifikace rozsahu a způsobu provedení je </w:t>
      </w:r>
      <w:proofErr w:type="gramStart"/>
      <w:r w:rsidRPr="000B64DC">
        <w:rPr>
          <w:sz w:val="22"/>
          <w:szCs w:val="22"/>
          <w:lang w:eastAsia="en-US"/>
        </w:rPr>
        <w:t xml:space="preserve">stanovena </w:t>
      </w:r>
      <w:r w:rsidR="0008206D" w:rsidRPr="000B64DC">
        <w:rPr>
          <w:sz w:val="22"/>
          <w:szCs w:val="22"/>
          <w:lang w:eastAsia="en-US"/>
        </w:rPr>
        <w:t xml:space="preserve"> </w:t>
      </w:r>
      <w:r w:rsidR="0008206D" w:rsidRPr="000B64DC">
        <w:rPr>
          <w:color w:val="1F3864" w:themeColor="accent5" w:themeShade="80"/>
          <w:sz w:val="22"/>
          <w:szCs w:val="22"/>
        </w:rPr>
        <w:t>Plánem</w:t>
      </w:r>
      <w:proofErr w:type="gramEnd"/>
      <w:r w:rsidR="0008206D" w:rsidRPr="000B64DC">
        <w:rPr>
          <w:color w:val="1F3864" w:themeColor="accent5" w:themeShade="80"/>
          <w:sz w:val="22"/>
          <w:szCs w:val="22"/>
        </w:rPr>
        <w:t xml:space="preserve"> zimní údržby</w:t>
      </w:r>
      <w:r w:rsidR="00AB4CAC">
        <w:rPr>
          <w:color w:val="1F3864" w:themeColor="accent5" w:themeShade="80"/>
          <w:sz w:val="22"/>
          <w:szCs w:val="22"/>
        </w:rPr>
        <w:t xml:space="preserve">, </w:t>
      </w:r>
      <w:r w:rsidRPr="000B64DC">
        <w:rPr>
          <w:sz w:val="22"/>
          <w:szCs w:val="22"/>
        </w:rPr>
        <w:t xml:space="preserve">který tvoří nedílnou součást této smlouvy. </w:t>
      </w:r>
    </w:p>
    <w:p w:rsidR="00F211C8" w:rsidRPr="000B64DC" w:rsidRDefault="00F211C8" w:rsidP="00F211C8">
      <w:pPr>
        <w:tabs>
          <w:tab w:val="left" w:pos="720"/>
        </w:tabs>
        <w:ind w:left="720"/>
        <w:jc w:val="both"/>
        <w:rPr>
          <w:sz w:val="22"/>
          <w:szCs w:val="22"/>
        </w:rPr>
      </w:pPr>
      <w:r w:rsidRPr="000B64DC">
        <w:rPr>
          <w:sz w:val="22"/>
          <w:szCs w:val="22"/>
        </w:rPr>
        <w:tab/>
      </w:r>
    </w:p>
    <w:p w:rsidR="00F211C8" w:rsidRPr="000B64DC" w:rsidRDefault="00F211C8" w:rsidP="00F211C8">
      <w:pPr>
        <w:tabs>
          <w:tab w:val="left" w:pos="720"/>
        </w:tabs>
        <w:ind w:left="720" w:hanging="720"/>
        <w:jc w:val="both"/>
        <w:rPr>
          <w:sz w:val="22"/>
          <w:szCs w:val="22"/>
        </w:rPr>
      </w:pPr>
      <w:r w:rsidRPr="000B64DC">
        <w:rPr>
          <w:sz w:val="22"/>
          <w:szCs w:val="22"/>
        </w:rPr>
        <w:t>2.1.5.</w:t>
      </w:r>
      <w:r w:rsidRPr="000B64DC">
        <w:rPr>
          <w:sz w:val="22"/>
          <w:szCs w:val="22"/>
        </w:rPr>
        <w:tab/>
        <w:t>Místo</w:t>
      </w:r>
      <w:r w:rsidR="0008206D" w:rsidRPr="000B64DC">
        <w:rPr>
          <w:sz w:val="22"/>
          <w:szCs w:val="22"/>
        </w:rPr>
        <w:t xml:space="preserve"> plnění: </w:t>
      </w:r>
      <w:r w:rsidRPr="000B64DC">
        <w:rPr>
          <w:sz w:val="22"/>
          <w:szCs w:val="22"/>
        </w:rPr>
        <w:t>městský obvod Nová Ves, obec Ostrava.</w:t>
      </w:r>
    </w:p>
    <w:p w:rsidR="00F211C8" w:rsidRPr="000B64DC" w:rsidRDefault="00F211C8" w:rsidP="00F211C8">
      <w:pPr>
        <w:jc w:val="both"/>
        <w:rPr>
          <w:b/>
          <w:sz w:val="22"/>
          <w:szCs w:val="22"/>
        </w:rPr>
      </w:pPr>
    </w:p>
    <w:p w:rsidR="00F211C8" w:rsidRPr="000B64DC" w:rsidRDefault="00F211C8" w:rsidP="00F211C8">
      <w:pPr>
        <w:jc w:val="both"/>
        <w:rPr>
          <w:b/>
          <w:sz w:val="22"/>
          <w:szCs w:val="22"/>
        </w:rPr>
      </w:pPr>
    </w:p>
    <w:p w:rsidR="00F211C8" w:rsidRPr="000B64DC" w:rsidRDefault="00F211C8" w:rsidP="00F211C8">
      <w:pPr>
        <w:jc w:val="both"/>
        <w:rPr>
          <w:b/>
          <w:sz w:val="22"/>
          <w:szCs w:val="22"/>
        </w:rPr>
      </w:pPr>
      <w:r w:rsidRPr="000B64DC">
        <w:rPr>
          <w:b/>
          <w:sz w:val="22"/>
          <w:szCs w:val="22"/>
        </w:rPr>
        <w:t xml:space="preserve"> III.</w:t>
      </w:r>
      <w:r w:rsidRPr="000B64DC">
        <w:rPr>
          <w:sz w:val="22"/>
          <w:szCs w:val="22"/>
        </w:rPr>
        <w:tab/>
      </w:r>
      <w:r w:rsidR="008F4DD9">
        <w:rPr>
          <w:sz w:val="22"/>
          <w:szCs w:val="22"/>
        </w:rPr>
        <w:t xml:space="preserve"> </w:t>
      </w:r>
      <w:r w:rsidR="00AB4CAC">
        <w:rPr>
          <w:sz w:val="22"/>
          <w:szCs w:val="22"/>
        </w:rPr>
        <w:t xml:space="preserve"> </w:t>
      </w:r>
      <w:r w:rsidRPr="000B64DC">
        <w:rPr>
          <w:b/>
          <w:sz w:val="22"/>
          <w:szCs w:val="22"/>
        </w:rPr>
        <w:t>Předmět smlouvy</w:t>
      </w:r>
    </w:p>
    <w:p w:rsidR="00F211C8" w:rsidRPr="000B64DC" w:rsidRDefault="00F211C8" w:rsidP="00F211C8">
      <w:pPr>
        <w:jc w:val="both"/>
        <w:rPr>
          <w:sz w:val="22"/>
          <w:szCs w:val="22"/>
        </w:rPr>
      </w:pPr>
    </w:p>
    <w:p w:rsidR="00F211C8" w:rsidRPr="000B64DC" w:rsidRDefault="00F211C8" w:rsidP="00F211C8">
      <w:pPr>
        <w:numPr>
          <w:ilvl w:val="1"/>
          <w:numId w:val="2"/>
        </w:numPr>
        <w:jc w:val="both"/>
        <w:rPr>
          <w:sz w:val="22"/>
          <w:szCs w:val="22"/>
        </w:rPr>
      </w:pPr>
      <w:r w:rsidRPr="000B64DC">
        <w:rPr>
          <w:sz w:val="22"/>
          <w:szCs w:val="22"/>
        </w:rPr>
        <w:t>Zhotovitel se zavazuje provádět práce v souladu s plánem zimní údržby a objednatel převzít a uhradit cenu za provedení díla, specifikovaného v čl. 2.1.4 této smlouvy.</w:t>
      </w:r>
    </w:p>
    <w:p w:rsidR="00F211C8" w:rsidRPr="000B64DC" w:rsidRDefault="00F211C8" w:rsidP="00F211C8">
      <w:pPr>
        <w:jc w:val="both"/>
        <w:rPr>
          <w:sz w:val="22"/>
          <w:szCs w:val="22"/>
        </w:rPr>
      </w:pPr>
    </w:p>
    <w:p w:rsidR="00DE5E25" w:rsidRDefault="00F211C8" w:rsidP="00DE5E25">
      <w:pPr>
        <w:numPr>
          <w:ilvl w:val="1"/>
          <w:numId w:val="2"/>
        </w:numPr>
        <w:jc w:val="both"/>
        <w:rPr>
          <w:sz w:val="22"/>
          <w:szCs w:val="22"/>
        </w:rPr>
      </w:pPr>
      <w:r w:rsidRPr="000B64DC">
        <w:rPr>
          <w:sz w:val="22"/>
          <w:szCs w:val="22"/>
        </w:rPr>
        <w:t>Dílo bude provedeno v souladu s požadavky na zimní údržbu – plánem zimní údržby.</w:t>
      </w:r>
    </w:p>
    <w:p w:rsidR="00DE5E25" w:rsidRDefault="00DE5E25" w:rsidP="00DE5E25">
      <w:pPr>
        <w:ind w:left="705"/>
        <w:jc w:val="both"/>
        <w:rPr>
          <w:sz w:val="22"/>
          <w:szCs w:val="22"/>
        </w:rPr>
      </w:pPr>
    </w:p>
    <w:p w:rsidR="00DE5E25" w:rsidRDefault="00DE5E25" w:rsidP="00DE5E25">
      <w:pPr>
        <w:numPr>
          <w:ilvl w:val="1"/>
          <w:numId w:val="2"/>
        </w:numPr>
        <w:jc w:val="both"/>
        <w:rPr>
          <w:sz w:val="22"/>
          <w:szCs w:val="22"/>
        </w:rPr>
      </w:pPr>
      <w:proofErr w:type="gramStart"/>
      <w:r w:rsidRPr="00DE5E25">
        <w:rPr>
          <w:sz w:val="22"/>
          <w:szCs w:val="22"/>
        </w:rPr>
        <w:t>Pro  zimní</w:t>
      </w:r>
      <w:proofErr w:type="gramEnd"/>
      <w:r w:rsidRPr="00DE5E25">
        <w:rPr>
          <w:sz w:val="22"/>
          <w:szCs w:val="22"/>
        </w:rPr>
        <w:t xml:space="preserve"> období 2017/2018  </w:t>
      </w:r>
      <w:r>
        <w:rPr>
          <w:sz w:val="22"/>
          <w:szCs w:val="22"/>
        </w:rPr>
        <w:t xml:space="preserve">a 2018/2019 </w:t>
      </w:r>
      <w:r w:rsidRPr="00DE5E25">
        <w:rPr>
          <w:sz w:val="22"/>
          <w:szCs w:val="22"/>
        </w:rPr>
        <w:t xml:space="preserve">budou  </w:t>
      </w:r>
      <w:r>
        <w:rPr>
          <w:sz w:val="22"/>
          <w:szCs w:val="22"/>
        </w:rPr>
        <w:t xml:space="preserve"> uzavřené  dodatky  ke smlouvě. </w:t>
      </w:r>
    </w:p>
    <w:p w:rsidR="00F211C8" w:rsidRPr="000B64DC" w:rsidRDefault="00F211C8" w:rsidP="00F211C8">
      <w:pPr>
        <w:jc w:val="both"/>
        <w:rPr>
          <w:b/>
          <w:sz w:val="22"/>
          <w:szCs w:val="22"/>
        </w:rPr>
      </w:pPr>
    </w:p>
    <w:p w:rsidR="00F211C8" w:rsidRPr="000B64DC" w:rsidRDefault="00F211C8" w:rsidP="00F211C8">
      <w:pPr>
        <w:jc w:val="both"/>
        <w:rPr>
          <w:b/>
          <w:sz w:val="22"/>
          <w:szCs w:val="22"/>
        </w:rPr>
      </w:pPr>
    </w:p>
    <w:p w:rsidR="00F211C8" w:rsidRPr="000B64DC" w:rsidRDefault="00F211C8" w:rsidP="00F211C8">
      <w:pPr>
        <w:jc w:val="both"/>
        <w:rPr>
          <w:b/>
          <w:sz w:val="22"/>
          <w:szCs w:val="22"/>
        </w:rPr>
      </w:pPr>
      <w:r w:rsidRPr="000B64DC">
        <w:rPr>
          <w:b/>
          <w:sz w:val="22"/>
          <w:szCs w:val="22"/>
        </w:rPr>
        <w:t>IV</w:t>
      </w:r>
      <w:r w:rsidRPr="000B64DC">
        <w:rPr>
          <w:sz w:val="22"/>
          <w:szCs w:val="22"/>
        </w:rPr>
        <w:t>.</w:t>
      </w:r>
      <w:r w:rsidRPr="000B64DC">
        <w:rPr>
          <w:sz w:val="22"/>
          <w:szCs w:val="22"/>
        </w:rPr>
        <w:tab/>
      </w:r>
      <w:r w:rsidR="00AB4CAC">
        <w:rPr>
          <w:sz w:val="22"/>
          <w:szCs w:val="22"/>
        </w:rPr>
        <w:t xml:space="preserve"> </w:t>
      </w:r>
      <w:proofErr w:type="gramStart"/>
      <w:r w:rsidRPr="000B64DC">
        <w:rPr>
          <w:b/>
          <w:sz w:val="22"/>
          <w:szCs w:val="22"/>
        </w:rPr>
        <w:t>Termín</w:t>
      </w:r>
      <w:r w:rsidR="00F548FF">
        <w:rPr>
          <w:b/>
          <w:sz w:val="22"/>
          <w:szCs w:val="22"/>
        </w:rPr>
        <w:t xml:space="preserve">y </w:t>
      </w:r>
      <w:r w:rsidRPr="000B64DC">
        <w:rPr>
          <w:b/>
          <w:sz w:val="22"/>
          <w:szCs w:val="22"/>
        </w:rPr>
        <w:t xml:space="preserve"> plnění</w:t>
      </w:r>
      <w:proofErr w:type="gramEnd"/>
    </w:p>
    <w:p w:rsidR="002A40C3" w:rsidRPr="000B64DC" w:rsidRDefault="002A40C3" w:rsidP="00F211C8">
      <w:pPr>
        <w:jc w:val="both"/>
        <w:rPr>
          <w:b/>
          <w:sz w:val="22"/>
          <w:szCs w:val="22"/>
        </w:rPr>
      </w:pPr>
    </w:p>
    <w:p w:rsidR="00AB4CAC" w:rsidRDefault="00AB4CAC" w:rsidP="00AB4CAC">
      <w:pPr>
        <w:jc w:val="both"/>
        <w:rPr>
          <w:sz w:val="22"/>
          <w:szCs w:val="22"/>
        </w:rPr>
      </w:pPr>
      <w:r>
        <w:rPr>
          <w:sz w:val="22"/>
          <w:szCs w:val="22"/>
        </w:rPr>
        <w:t xml:space="preserve">4. 1.  </w:t>
      </w:r>
      <w:r w:rsidR="00F211C8" w:rsidRPr="000B64DC">
        <w:rPr>
          <w:sz w:val="22"/>
          <w:szCs w:val="22"/>
        </w:rPr>
        <w:t>Práce</w:t>
      </w:r>
      <w:r w:rsidR="000E0C86">
        <w:rPr>
          <w:sz w:val="22"/>
          <w:szCs w:val="22"/>
        </w:rPr>
        <w:t xml:space="preserve"> budou </w:t>
      </w:r>
      <w:proofErr w:type="gramStart"/>
      <w:r w:rsidR="000E0C86">
        <w:rPr>
          <w:sz w:val="22"/>
          <w:szCs w:val="22"/>
        </w:rPr>
        <w:t>probíhat  v období</w:t>
      </w:r>
      <w:proofErr w:type="gramEnd"/>
      <w:r w:rsidR="000E0C86">
        <w:rPr>
          <w:sz w:val="22"/>
          <w:szCs w:val="22"/>
        </w:rPr>
        <w:t xml:space="preserve"> od  </w:t>
      </w:r>
      <w:r>
        <w:rPr>
          <w:sz w:val="22"/>
          <w:szCs w:val="22"/>
        </w:rPr>
        <w:t>1.</w:t>
      </w:r>
      <w:r w:rsidR="007F3338" w:rsidRPr="000B64DC">
        <w:rPr>
          <w:sz w:val="22"/>
          <w:szCs w:val="22"/>
        </w:rPr>
        <w:t xml:space="preserve"> listopadu </w:t>
      </w:r>
      <w:r>
        <w:rPr>
          <w:sz w:val="22"/>
          <w:szCs w:val="22"/>
        </w:rPr>
        <w:t xml:space="preserve"> 2016 do 31. března 2017 dle povětrnostních  a klimatických  </w:t>
      </w:r>
    </w:p>
    <w:p w:rsidR="00AB4CAC" w:rsidRDefault="00AB4CAC" w:rsidP="00AB4CAC">
      <w:pPr>
        <w:jc w:val="both"/>
        <w:rPr>
          <w:sz w:val="22"/>
          <w:szCs w:val="22"/>
        </w:rPr>
      </w:pPr>
      <w:r>
        <w:rPr>
          <w:sz w:val="22"/>
          <w:szCs w:val="22"/>
        </w:rPr>
        <w:t xml:space="preserve">         podmínek.</w:t>
      </w:r>
    </w:p>
    <w:p w:rsidR="00AB4CAC" w:rsidRDefault="00AB4CAC" w:rsidP="00AB4CAC">
      <w:pPr>
        <w:jc w:val="both"/>
        <w:rPr>
          <w:sz w:val="22"/>
          <w:szCs w:val="22"/>
        </w:rPr>
      </w:pPr>
    </w:p>
    <w:p w:rsidR="00AB4CAC" w:rsidRDefault="00AB4CAC" w:rsidP="00AB4CAC">
      <w:pPr>
        <w:jc w:val="both"/>
        <w:rPr>
          <w:sz w:val="22"/>
          <w:szCs w:val="22"/>
        </w:rPr>
      </w:pPr>
      <w:r>
        <w:rPr>
          <w:sz w:val="22"/>
          <w:szCs w:val="22"/>
        </w:rPr>
        <w:t xml:space="preserve">4.2.   </w:t>
      </w:r>
      <w:proofErr w:type="gramStart"/>
      <w:r>
        <w:rPr>
          <w:sz w:val="22"/>
          <w:szCs w:val="22"/>
        </w:rPr>
        <w:t>Pro  zimní</w:t>
      </w:r>
      <w:proofErr w:type="gramEnd"/>
      <w:r>
        <w:rPr>
          <w:sz w:val="22"/>
          <w:szCs w:val="22"/>
        </w:rPr>
        <w:t xml:space="preserve"> období 2017/2018  budou  práce probíhat  v období od  1.</w:t>
      </w:r>
      <w:r w:rsidRPr="000B64DC">
        <w:rPr>
          <w:sz w:val="22"/>
          <w:szCs w:val="22"/>
        </w:rPr>
        <w:t xml:space="preserve"> listopadu </w:t>
      </w:r>
      <w:r>
        <w:rPr>
          <w:sz w:val="22"/>
          <w:szCs w:val="22"/>
        </w:rPr>
        <w:t xml:space="preserve"> 2017 do 31. března 2018  dle </w:t>
      </w:r>
    </w:p>
    <w:p w:rsidR="00AB4CAC" w:rsidRDefault="00AB4CAC" w:rsidP="00AB4CAC">
      <w:pPr>
        <w:jc w:val="both"/>
        <w:rPr>
          <w:sz w:val="22"/>
          <w:szCs w:val="22"/>
        </w:rPr>
      </w:pPr>
      <w:r>
        <w:rPr>
          <w:sz w:val="22"/>
          <w:szCs w:val="22"/>
        </w:rPr>
        <w:t xml:space="preserve">         povětrnostních  a </w:t>
      </w:r>
      <w:proofErr w:type="gramStart"/>
      <w:r>
        <w:rPr>
          <w:sz w:val="22"/>
          <w:szCs w:val="22"/>
        </w:rPr>
        <w:t>klimatických  podmínek</w:t>
      </w:r>
      <w:proofErr w:type="gramEnd"/>
      <w:r>
        <w:rPr>
          <w:sz w:val="22"/>
          <w:szCs w:val="22"/>
        </w:rPr>
        <w:t>.</w:t>
      </w:r>
    </w:p>
    <w:p w:rsidR="00AB4CAC" w:rsidRDefault="00AB4CAC" w:rsidP="00AB4CAC">
      <w:pPr>
        <w:jc w:val="both"/>
        <w:rPr>
          <w:sz w:val="22"/>
          <w:szCs w:val="22"/>
        </w:rPr>
      </w:pPr>
    </w:p>
    <w:p w:rsidR="00AB4CAC" w:rsidRDefault="00AB4CAC" w:rsidP="00AB4CAC">
      <w:pPr>
        <w:jc w:val="both"/>
        <w:rPr>
          <w:sz w:val="22"/>
          <w:szCs w:val="22"/>
        </w:rPr>
      </w:pPr>
      <w:r>
        <w:rPr>
          <w:sz w:val="22"/>
          <w:szCs w:val="22"/>
        </w:rPr>
        <w:t xml:space="preserve">4.3.   </w:t>
      </w:r>
      <w:proofErr w:type="gramStart"/>
      <w:r>
        <w:rPr>
          <w:sz w:val="22"/>
          <w:szCs w:val="22"/>
        </w:rPr>
        <w:t>Pro  zimní</w:t>
      </w:r>
      <w:proofErr w:type="gramEnd"/>
      <w:r>
        <w:rPr>
          <w:sz w:val="22"/>
          <w:szCs w:val="22"/>
        </w:rPr>
        <w:t xml:space="preserve"> období 2018/2019  budou  práce probíhat  v období od  1.</w:t>
      </w:r>
      <w:r w:rsidRPr="000B64DC">
        <w:rPr>
          <w:sz w:val="22"/>
          <w:szCs w:val="22"/>
        </w:rPr>
        <w:t xml:space="preserve"> listopadu </w:t>
      </w:r>
      <w:r>
        <w:rPr>
          <w:sz w:val="22"/>
          <w:szCs w:val="22"/>
        </w:rPr>
        <w:t xml:space="preserve"> 2018 do 31. března 2019  dle </w:t>
      </w:r>
    </w:p>
    <w:p w:rsidR="00AB4CAC" w:rsidRDefault="00AB4CAC" w:rsidP="00AB4CAC">
      <w:pPr>
        <w:jc w:val="both"/>
        <w:rPr>
          <w:sz w:val="22"/>
          <w:szCs w:val="22"/>
        </w:rPr>
      </w:pPr>
      <w:r>
        <w:rPr>
          <w:sz w:val="22"/>
          <w:szCs w:val="22"/>
        </w:rPr>
        <w:t xml:space="preserve">         povětrnostních  a </w:t>
      </w:r>
      <w:proofErr w:type="gramStart"/>
      <w:r>
        <w:rPr>
          <w:sz w:val="22"/>
          <w:szCs w:val="22"/>
        </w:rPr>
        <w:t>klimatických  podmínek</w:t>
      </w:r>
      <w:proofErr w:type="gramEnd"/>
      <w:r>
        <w:rPr>
          <w:sz w:val="22"/>
          <w:szCs w:val="22"/>
        </w:rPr>
        <w:t>.</w:t>
      </w:r>
    </w:p>
    <w:p w:rsidR="00AB4CAC" w:rsidRDefault="00AB4CAC" w:rsidP="00AB4CAC">
      <w:pPr>
        <w:jc w:val="both"/>
        <w:rPr>
          <w:sz w:val="22"/>
          <w:szCs w:val="22"/>
        </w:rPr>
      </w:pPr>
    </w:p>
    <w:p w:rsidR="00AB4CAC" w:rsidRDefault="00AB4CAC" w:rsidP="00AB4CAC">
      <w:pPr>
        <w:jc w:val="both"/>
        <w:rPr>
          <w:sz w:val="22"/>
          <w:szCs w:val="22"/>
        </w:rPr>
      </w:pPr>
      <w:r>
        <w:rPr>
          <w:sz w:val="22"/>
          <w:szCs w:val="22"/>
        </w:rPr>
        <w:t xml:space="preserve">4.4.  </w:t>
      </w:r>
      <w:proofErr w:type="gramStart"/>
      <w:r w:rsidR="00F548FF">
        <w:rPr>
          <w:sz w:val="22"/>
          <w:szCs w:val="22"/>
        </w:rPr>
        <w:t xml:space="preserve">Objednatel </w:t>
      </w:r>
      <w:r w:rsidR="002A40C3" w:rsidRPr="000B64DC">
        <w:rPr>
          <w:sz w:val="22"/>
          <w:szCs w:val="22"/>
        </w:rPr>
        <w:t xml:space="preserve">  </w:t>
      </w:r>
      <w:r w:rsidR="00F211C8" w:rsidRPr="000B64DC">
        <w:rPr>
          <w:sz w:val="22"/>
          <w:szCs w:val="22"/>
        </w:rPr>
        <w:t xml:space="preserve"> si</w:t>
      </w:r>
      <w:proofErr w:type="gramEnd"/>
      <w:r w:rsidR="00F211C8" w:rsidRPr="000B64DC">
        <w:rPr>
          <w:sz w:val="22"/>
          <w:szCs w:val="22"/>
        </w:rPr>
        <w:t xml:space="preserve"> vyhrazuje právo prodloužení</w:t>
      </w:r>
      <w:r w:rsidR="002A40C3" w:rsidRPr="000B64DC">
        <w:rPr>
          <w:sz w:val="22"/>
          <w:szCs w:val="22"/>
        </w:rPr>
        <w:t xml:space="preserve">  termínu provedení </w:t>
      </w:r>
      <w:r>
        <w:rPr>
          <w:sz w:val="22"/>
          <w:szCs w:val="22"/>
        </w:rPr>
        <w:t xml:space="preserve"> </w:t>
      </w:r>
      <w:r w:rsidR="002A40C3" w:rsidRPr="000B64DC">
        <w:rPr>
          <w:sz w:val="22"/>
          <w:szCs w:val="22"/>
        </w:rPr>
        <w:t xml:space="preserve"> </w:t>
      </w:r>
      <w:r w:rsidR="00F211C8" w:rsidRPr="000B64DC">
        <w:rPr>
          <w:sz w:val="22"/>
          <w:szCs w:val="22"/>
        </w:rPr>
        <w:t xml:space="preserve"> plnění</w:t>
      </w:r>
      <w:r>
        <w:rPr>
          <w:sz w:val="22"/>
          <w:szCs w:val="22"/>
        </w:rPr>
        <w:t xml:space="preserve">, </w:t>
      </w:r>
      <w:r w:rsidR="00F211C8" w:rsidRPr="000B64DC">
        <w:rPr>
          <w:sz w:val="22"/>
          <w:szCs w:val="22"/>
        </w:rPr>
        <w:t xml:space="preserve"> z důvodu zimních povětrnostních vlivů</w:t>
      </w:r>
      <w:r w:rsidR="002A40C3" w:rsidRPr="000B64DC">
        <w:rPr>
          <w:sz w:val="22"/>
          <w:szCs w:val="22"/>
        </w:rPr>
        <w:t>;</w:t>
      </w:r>
      <w:r w:rsidR="00F211C8" w:rsidRPr="000B64DC">
        <w:rPr>
          <w:sz w:val="22"/>
          <w:szCs w:val="22"/>
        </w:rPr>
        <w:t xml:space="preserve"> </w:t>
      </w:r>
    </w:p>
    <w:p w:rsidR="00F211C8" w:rsidRPr="000B64DC" w:rsidRDefault="00AB4CAC" w:rsidP="00AB4CAC">
      <w:pPr>
        <w:jc w:val="both"/>
        <w:rPr>
          <w:sz w:val="22"/>
          <w:szCs w:val="22"/>
        </w:rPr>
      </w:pPr>
      <w:r>
        <w:rPr>
          <w:sz w:val="22"/>
          <w:szCs w:val="22"/>
        </w:rPr>
        <w:t xml:space="preserve">        </w:t>
      </w:r>
      <w:r w:rsidR="00F211C8" w:rsidRPr="000B64DC">
        <w:rPr>
          <w:sz w:val="22"/>
          <w:szCs w:val="22"/>
        </w:rPr>
        <w:t xml:space="preserve">mimo toto období se závady ve sjízdnosti a schůdnosti zmírňují bez zbytečných odkladů přiměřeně ke vzniklé </w:t>
      </w:r>
      <w:r>
        <w:rPr>
          <w:sz w:val="22"/>
          <w:szCs w:val="22"/>
        </w:rPr>
        <w:t xml:space="preserve">     </w:t>
      </w:r>
      <w:r>
        <w:rPr>
          <w:sz w:val="22"/>
          <w:szCs w:val="22"/>
        </w:rPr>
        <w:br/>
        <w:t xml:space="preserve">        </w:t>
      </w:r>
      <w:r w:rsidR="00F211C8" w:rsidRPr="000B64DC">
        <w:rPr>
          <w:sz w:val="22"/>
          <w:szCs w:val="22"/>
        </w:rPr>
        <w:t>situaci.</w:t>
      </w:r>
    </w:p>
    <w:p w:rsidR="00F211C8" w:rsidRPr="000B64DC" w:rsidRDefault="00F211C8" w:rsidP="00F211C8">
      <w:pPr>
        <w:jc w:val="both"/>
        <w:rPr>
          <w:sz w:val="22"/>
          <w:szCs w:val="22"/>
        </w:rPr>
      </w:pPr>
    </w:p>
    <w:p w:rsidR="00F211C8" w:rsidRPr="000B64DC" w:rsidRDefault="00F211C8" w:rsidP="00F211C8">
      <w:pPr>
        <w:jc w:val="both"/>
        <w:rPr>
          <w:sz w:val="22"/>
          <w:szCs w:val="22"/>
        </w:rPr>
      </w:pPr>
    </w:p>
    <w:p w:rsidR="00DE5E25" w:rsidRDefault="00F211C8" w:rsidP="00F211C8">
      <w:pPr>
        <w:jc w:val="both"/>
        <w:rPr>
          <w:b/>
          <w:sz w:val="22"/>
          <w:szCs w:val="22"/>
        </w:rPr>
      </w:pPr>
      <w:r w:rsidRPr="000B64DC">
        <w:rPr>
          <w:b/>
          <w:sz w:val="22"/>
          <w:szCs w:val="22"/>
        </w:rPr>
        <w:t xml:space="preserve"> </w:t>
      </w:r>
    </w:p>
    <w:p w:rsidR="00F211C8" w:rsidRPr="000B64DC" w:rsidRDefault="00F211C8" w:rsidP="00F211C8">
      <w:pPr>
        <w:jc w:val="both"/>
        <w:rPr>
          <w:b/>
          <w:sz w:val="22"/>
          <w:szCs w:val="22"/>
        </w:rPr>
      </w:pPr>
      <w:r w:rsidRPr="000B64DC">
        <w:rPr>
          <w:b/>
          <w:sz w:val="22"/>
          <w:szCs w:val="22"/>
        </w:rPr>
        <w:t>V.</w:t>
      </w:r>
      <w:r w:rsidRPr="000B64DC">
        <w:rPr>
          <w:b/>
          <w:sz w:val="22"/>
          <w:szCs w:val="22"/>
        </w:rPr>
        <w:tab/>
      </w:r>
      <w:r w:rsidR="00AB4CAC">
        <w:rPr>
          <w:b/>
          <w:sz w:val="22"/>
          <w:szCs w:val="22"/>
        </w:rPr>
        <w:t xml:space="preserve"> </w:t>
      </w:r>
      <w:r w:rsidRPr="000B64DC">
        <w:rPr>
          <w:b/>
          <w:sz w:val="22"/>
          <w:szCs w:val="22"/>
        </w:rPr>
        <w:t>Cena za dílo</w:t>
      </w:r>
    </w:p>
    <w:p w:rsidR="00F211C8" w:rsidRPr="000B64DC" w:rsidRDefault="00F211C8" w:rsidP="00F211C8">
      <w:pPr>
        <w:jc w:val="both"/>
        <w:rPr>
          <w:sz w:val="22"/>
          <w:szCs w:val="22"/>
        </w:rPr>
      </w:pPr>
    </w:p>
    <w:p w:rsidR="000B64DC" w:rsidRDefault="00F211C8" w:rsidP="002A40C3">
      <w:pPr>
        <w:jc w:val="both"/>
        <w:rPr>
          <w:sz w:val="22"/>
          <w:szCs w:val="22"/>
        </w:rPr>
      </w:pPr>
      <w:r w:rsidRPr="000B64DC">
        <w:rPr>
          <w:sz w:val="22"/>
          <w:szCs w:val="22"/>
        </w:rPr>
        <w:t>5.1.     Smluvní strany se dohodly na následujícím způsobu určení ceny díla:</w:t>
      </w:r>
      <w:r w:rsidR="002A40C3" w:rsidRPr="000B64DC">
        <w:rPr>
          <w:sz w:val="22"/>
          <w:szCs w:val="22"/>
        </w:rPr>
        <w:t xml:space="preserve"> </w:t>
      </w:r>
    </w:p>
    <w:p w:rsidR="00DA4AB5" w:rsidRDefault="00DA4AB5" w:rsidP="002A40C3">
      <w:pPr>
        <w:jc w:val="both"/>
        <w:rPr>
          <w:sz w:val="22"/>
          <w:szCs w:val="22"/>
        </w:rPr>
      </w:pPr>
    </w:p>
    <w:p w:rsidR="00F211C8" w:rsidRPr="000B64DC" w:rsidRDefault="00F548FF" w:rsidP="002A40C3">
      <w:pPr>
        <w:jc w:val="both"/>
        <w:rPr>
          <w:sz w:val="22"/>
          <w:szCs w:val="22"/>
        </w:rPr>
      </w:pPr>
      <w:r>
        <w:rPr>
          <w:sz w:val="22"/>
          <w:szCs w:val="22"/>
        </w:rPr>
        <w:t>C</w:t>
      </w:r>
      <w:r w:rsidR="00F211C8" w:rsidRPr="000B64DC">
        <w:rPr>
          <w:sz w:val="22"/>
          <w:szCs w:val="22"/>
        </w:rPr>
        <w:t>ena je stanovena na základě nabídky zhotovitele ze dne</w:t>
      </w:r>
      <w:r w:rsidR="007F3338" w:rsidRPr="000B64DC">
        <w:rPr>
          <w:sz w:val="22"/>
          <w:szCs w:val="22"/>
        </w:rPr>
        <w:t xml:space="preserve"> </w:t>
      </w:r>
      <w:r w:rsidR="002A40C3" w:rsidRPr="000B64DC">
        <w:rPr>
          <w:sz w:val="22"/>
          <w:szCs w:val="22"/>
        </w:rPr>
        <w:t xml:space="preserve"> </w:t>
      </w:r>
      <w:r w:rsidR="00AB4CAC" w:rsidRPr="00AB4CAC">
        <w:rPr>
          <w:sz w:val="22"/>
          <w:szCs w:val="22"/>
          <w:highlight w:val="yellow"/>
        </w:rPr>
        <w:t>………</w:t>
      </w:r>
      <w:r w:rsidR="00DD6D73">
        <w:rPr>
          <w:sz w:val="22"/>
          <w:szCs w:val="22"/>
        </w:rPr>
        <w:t xml:space="preserve"> </w:t>
      </w:r>
      <w:r w:rsidR="00AB4CAC">
        <w:rPr>
          <w:sz w:val="22"/>
          <w:szCs w:val="22"/>
        </w:rPr>
        <w:t xml:space="preserve"> </w:t>
      </w:r>
      <w:r w:rsidR="00F211C8" w:rsidRPr="000B64DC">
        <w:rPr>
          <w:sz w:val="22"/>
          <w:szCs w:val="22"/>
        </w:rPr>
        <w:t xml:space="preserve"> </w:t>
      </w:r>
      <w:r w:rsidR="005C5218" w:rsidRPr="005C5218">
        <w:rPr>
          <w:sz w:val="22"/>
          <w:szCs w:val="22"/>
          <w:highlight w:val="yellow"/>
        </w:rPr>
        <w:t>(doplní  uchazeč)</w:t>
      </w:r>
      <w:r w:rsidR="00AB4CAC">
        <w:rPr>
          <w:sz w:val="22"/>
          <w:szCs w:val="22"/>
        </w:rPr>
        <w:t xml:space="preserve">   </w:t>
      </w:r>
      <w:r w:rsidR="00F211C8" w:rsidRPr="000B64DC">
        <w:rPr>
          <w:sz w:val="22"/>
          <w:szCs w:val="22"/>
        </w:rPr>
        <w:t>a je stanovena v</w:t>
      </w:r>
      <w:r w:rsidR="0097794D" w:rsidRPr="000B64DC">
        <w:rPr>
          <w:sz w:val="22"/>
          <w:szCs w:val="22"/>
        </w:rPr>
        <w:t> </w:t>
      </w:r>
      <w:r w:rsidR="00F211C8" w:rsidRPr="000B64DC">
        <w:rPr>
          <w:sz w:val="22"/>
          <w:szCs w:val="22"/>
        </w:rPr>
        <w:t>hodinové</w:t>
      </w:r>
      <w:r w:rsidR="0097794D" w:rsidRPr="000B64DC">
        <w:rPr>
          <w:sz w:val="22"/>
          <w:szCs w:val="22"/>
        </w:rPr>
        <w:t xml:space="preserve">/váhové </w:t>
      </w:r>
      <w:r w:rsidR="00F211C8" w:rsidRPr="000B64DC">
        <w:rPr>
          <w:sz w:val="22"/>
          <w:szCs w:val="22"/>
        </w:rPr>
        <w:t xml:space="preserve"> zúčtovací sazbě</w:t>
      </w:r>
      <w:r w:rsidR="00AB4CAC">
        <w:rPr>
          <w:sz w:val="22"/>
          <w:szCs w:val="22"/>
        </w:rPr>
        <w:t xml:space="preserve"> pro období  od </w:t>
      </w:r>
      <w:proofErr w:type="gramStart"/>
      <w:r w:rsidR="00AB4CAC">
        <w:rPr>
          <w:sz w:val="22"/>
          <w:szCs w:val="22"/>
        </w:rPr>
        <w:t>01.</w:t>
      </w:r>
      <w:r>
        <w:rPr>
          <w:sz w:val="22"/>
          <w:szCs w:val="22"/>
        </w:rPr>
        <w:t>1</w:t>
      </w:r>
      <w:r w:rsidR="00AB4CAC">
        <w:rPr>
          <w:sz w:val="22"/>
          <w:szCs w:val="22"/>
        </w:rPr>
        <w:t>1.2016</w:t>
      </w:r>
      <w:proofErr w:type="gramEnd"/>
      <w:r w:rsidR="00AB4CAC">
        <w:rPr>
          <w:sz w:val="22"/>
          <w:szCs w:val="22"/>
        </w:rPr>
        <w:t xml:space="preserve"> do 31. 03.2017 </w:t>
      </w:r>
      <w:r w:rsidR="00F211C8" w:rsidRPr="000B64DC">
        <w:rPr>
          <w:sz w:val="22"/>
          <w:szCs w:val="22"/>
        </w:rPr>
        <w:t>:</w:t>
      </w:r>
    </w:p>
    <w:p w:rsidR="00F211C8" w:rsidRDefault="00F211C8" w:rsidP="00F211C8">
      <w:pPr>
        <w:ind w:left="705"/>
        <w:jc w:val="both"/>
        <w:rPr>
          <w:sz w:val="22"/>
          <w:szCs w:val="22"/>
        </w:rPr>
      </w:pPr>
    </w:p>
    <w:p w:rsidR="00DE5E25" w:rsidRDefault="00DE5E25" w:rsidP="00F211C8">
      <w:pPr>
        <w:ind w:left="705"/>
        <w:jc w:val="both"/>
        <w:rPr>
          <w:sz w:val="22"/>
          <w:szCs w:val="22"/>
        </w:rPr>
      </w:pPr>
    </w:p>
    <w:p w:rsidR="00DE5E25" w:rsidRDefault="00DE5E25" w:rsidP="00F211C8">
      <w:pPr>
        <w:ind w:left="705"/>
        <w:jc w:val="both"/>
        <w:rPr>
          <w:sz w:val="22"/>
          <w:szCs w:val="22"/>
        </w:rPr>
      </w:pPr>
    </w:p>
    <w:p w:rsidR="00DE5E25" w:rsidRDefault="00DE5E25" w:rsidP="00F211C8">
      <w:pPr>
        <w:ind w:left="705"/>
        <w:jc w:val="both"/>
        <w:rPr>
          <w:sz w:val="22"/>
          <w:szCs w:val="22"/>
        </w:rPr>
      </w:pPr>
    </w:p>
    <w:p w:rsidR="00DE5E25" w:rsidRDefault="00DE5E25" w:rsidP="00F211C8">
      <w:pPr>
        <w:ind w:left="705"/>
        <w:jc w:val="both"/>
        <w:rPr>
          <w:sz w:val="22"/>
          <w:szCs w:val="22"/>
        </w:rPr>
      </w:pPr>
    </w:p>
    <w:p w:rsidR="00DE5E25" w:rsidRDefault="00DE5E25" w:rsidP="00F211C8">
      <w:pPr>
        <w:ind w:left="705"/>
        <w:jc w:val="both"/>
        <w:rPr>
          <w:sz w:val="22"/>
          <w:szCs w:val="22"/>
        </w:rPr>
      </w:pPr>
    </w:p>
    <w:p w:rsidR="00DE5E25" w:rsidRDefault="00DE5E25" w:rsidP="00F211C8">
      <w:pPr>
        <w:ind w:left="705"/>
        <w:jc w:val="both"/>
        <w:rPr>
          <w:sz w:val="22"/>
          <w:szCs w:val="22"/>
        </w:rPr>
      </w:pPr>
    </w:p>
    <w:p w:rsidR="00DE5E25" w:rsidRDefault="00DE5E25" w:rsidP="00F211C8">
      <w:pPr>
        <w:ind w:left="705"/>
        <w:jc w:val="both"/>
        <w:rPr>
          <w:sz w:val="22"/>
          <w:szCs w:val="22"/>
        </w:rPr>
      </w:pPr>
    </w:p>
    <w:p w:rsidR="00DE5E25" w:rsidRDefault="00DE5E25" w:rsidP="00F211C8">
      <w:pPr>
        <w:ind w:left="705"/>
        <w:jc w:val="both"/>
        <w:rPr>
          <w:sz w:val="22"/>
          <w:szCs w:val="22"/>
        </w:rPr>
      </w:pPr>
    </w:p>
    <w:p w:rsidR="00DE5E25" w:rsidRDefault="00DE5E25" w:rsidP="00F211C8">
      <w:pPr>
        <w:ind w:left="705"/>
        <w:jc w:val="both"/>
        <w:rPr>
          <w:sz w:val="22"/>
          <w:szCs w:val="22"/>
        </w:rPr>
      </w:pPr>
    </w:p>
    <w:p w:rsidR="00DE5E25" w:rsidRDefault="00DE5E25" w:rsidP="00F211C8">
      <w:pPr>
        <w:ind w:left="705"/>
        <w:jc w:val="both"/>
        <w:rPr>
          <w:sz w:val="22"/>
          <w:szCs w:val="22"/>
        </w:rPr>
      </w:pPr>
    </w:p>
    <w:p w:rsidR="00DE5E25" w:rsidRDefault="00DE5E25" w:rsidP="00F211C8">
      <w:pPr>
        <w:ind w:left="705"/>
        <w:jc w:val="both"/>
        <w:rPr>
          <w:sz w:val="22"/>
          <w:szCs w:val="22"/>
        </w:rPr>
      </w:pPr>
    </w:p>
    <w:p w:rsidR="00DE5E25" w:rsidRDefault="00DE5E25" w:rsidP="00F211C8">
      <w:pPr>
        <w:ind w:left="705"/>
        <w:jc w:val="both"/>
        <w:rPr>
          <w:sz w:val="22"/>
          <w:szCs w:val="22"/>
        </w:rPr>
      </w:pPr>
    </w:p>
    <w:p w:rsidR="00DE5E25" w:rsidRDefault="00DE5E25" w:rsidP="00F211C8">
      <w:pPr>
        <w:ind w:left="705"/>
        <w:jc w:val="both"/>
        <w:rPr>
          <w:sz w:val="22"/>
          <w:szCs w:val="22"/>
        </w:rPr>
      </w:pPr>
    </w:p>
    <w:p w:rsidR="00DE5E25" w:rsidRPr="000B64DC" w:rsidRDefault="00DE5E25" w:rsidP="00F211C8">
      <w:pPr>
        <w:ind w:left="705"/>
        <w:jc w:val="both"/>
        <w:rPr>
          <w:sz w:val="22"/>
          <w:szCs w:val="22"/>
        </w:rPr>
      </w:pPr>
    </w:p>
    <w:tbl>
      <w:tblPr>
        <w:tblStyle w:val="Mkatabulky"/>
        <w:tblW w:w="0" w:type="auto"/>
        <w:tblLook w:val="04A0" w:firstRow="1" w:lastRow="0" w:firstColumn="1" w:lastColumn="0" w:noHBand="0" w:noVBand="1"/>
      </w:tblPr>
      <w:tblGrid>
        <w:gridCol w:w="2201"/>
        <w:gridCol w:w="2201"/>
      </w:tblGrid>
      <w:tr w:rsidR="00F211C8" w:rsidRPr="000B64DC" w:rsidTr="007F3338">
        <w:trPr>
          <w:trHeight w:val="393"/>
        </w:trPr>
        <w:tc>
          <w:tcPr>
            <w:tcW w:w="2201" w:type="dxa"/>
          </w:tcPr>
          <w:p w:rsidR="00F211C8" w:rsidRPr="000B64DC" w:rsidRDefault="00F211C8" w:rsidP="002460DE">
            <w:pPr>
              <w:spacing w:line="360" w:lineRule="auto"/>
              <w:rPr>
                <w:sz w:val="22"/>
                <w:szCs w:val="22"/>
              </w:rPr>
            </w:pPr>
            <w:r w:rsidRPr="000B64DC">
              <w:rPr>
                <w:sz w:val="22"/>
                <w:szCs w:val="22"/>
              </w:rPr>
              <w:t xml:space="preserve">Položka </w:t>
            </w:r>
          </w:p>
        </w:tc>
        <w:tc>
          <w:tcPr>
            <w:tcW w:w="2201" w:type="dxa"/>
          </w:tcPr>
          <w:p w:rsidR="00F211C8" w:rsidRPr="000B64DC" w:rsidRDefault="00F211C8" w:rsidP="002460DE">
            <w:pPr>
              <w:spacing w:line="360" w:lineRule="auto"/>
              <w:rPr>
                <w:b/>
                <w:sz w:val="22"/>
                <w:szCs w:val="22"/>
              </w:rPr>
            </w:pPr>
            <w:r w:rsidRPr="000B64DC">
              <w:rPr>
                <w:b/>
                <w:sz w:val="22"/>
                <w:szCs w:val="22"/>
              </w:rPr>
              <w:t>Kč/hod.</w:t>
            </w:r>
            <w:r w:rsidR="002A40C3" w:rsidRPr="000B64DC">
              <w:rPr>
                <w:b/>
                <w:sz w:val="22"/>
                <w:szCs w:val="22"/>
              </w:rPr>
              <w:t xml:space="preserve"> (bez DPH)</w:t>
            </w:r>
          </w:p>
        </w:tc>
      </w:tr>
      <w:tr w:rsidR="00F211C8" w:rsidRPr="000B64DC" w:rsidTr="007F3338">
        <w:trPr>
          <w:trHeight w:val="398"/>
        </w:trPr>
        <w:tc>
          <w:tcPr>
            <w:tcW w:w="2201" w:type="dxa"/>
          </w:tcPr>
          <w:p w:rsidR="00F211C8" w:rsidRPr="000B64DC" w:rsidRDefault="00F211C8" w:rsidP="002460DE">
            <w:pPr>
              <w:spacing w:line="360" w:lineRule="auto"/>
              <w:rPr>
                <w:sz w:val="22"/>
                <w:szCs w:val="22"/>
              </w:rPr>
            </w:pPr>
            <w:r w:rsidRPr="000B64DC">
              <w:rPr>
                <w:sz w:val="22"/>
                <w:szCs w:val="22"/>
              </w:rPr>
              <w:t>Sypač</w:t>
            </w:r>
          </w:p>
        </w:tc>
        <w:tc>
          <w:tcPr>
            <w:tcW w:w="2201" w:type="dxa"/>
          </w:tcPr>
          <w:p w:rsidR="00F211C8" w:rsidRPr="000B64DC" w:rsidRDefault="00DA4AB5" w:rsidP="002460DE">
            <w:pPr>
              <w:spacing w:line="360" w:lineRule="auto"/>
              <w:rPr>
                <w:sz w:val="22"/>
                <w:szCs w:val="22"/>
              </w:rPr>
            </w:pPr>
            <w:r>
              <w:rPr>
                <w:sz w:val="22"/>
                <w:szCs w:val="22"/>
              </w:rPr>
              <w:t xml:space="preserve"> </w:t>
            </w:r>
          </w:p>
        </w:tc>
      </w:tr>
      <w:tr w:rsidR="00F211C8" w:rsidRPr="000B64DC" w:rsidTr="007F3338">
        <w:trPr>
          <w:trHeight w:val="393"/>
        </w:trPr>
        <w:tc>
          <w:tcPr>
            <w:tcW w:w="2201" w:type="dxa"/>
          </w:tcPr>
          <w:p w:rsidR="00F211C8" w:rsidRPr="000B64DC" w:rsidRDefault="00F211C8" w:rsidP="002460DE">
            <w:pPr>
              <w:spacing w:line="360" w:lineRule="auto"/>
              <w:rPr>
                <w:sz w:val="22"/>
                <w:szCs w:val="22"/>
              </w:rPr>
            </w:pPr>
            <w:r w:rsidRPr="000B64DC">
              <w:rPr>
                <w:sz w:val="22"/>
                <w:szCs w:val="22"/>
              </w:rPr>
              <w:t>Multicar posyp</w:t>
            </w:r>
          </w:p>
        </w:tc>
        <w:tc>
          <w:tcPr>
            <w:tcW w:w="2201" w:type="dxa"/>
          </w:tcPr>
          <w:p w:rsidR="00F211C8" w:rsidRPr="000B64DC" w:rsidRDefault="00DA4AB5" w:rsidP="002460DE">
            <w:pPr>
              <w:spacing w:line="360" w:lineRule="auto"/>
              <w:rPr>
                <w:sz w:val="22"/>
                <w:szCs w:val="22"/>
              </w:rPr>
            </w:pPr>
            <w:r>
              <w:rPr>
                <w:sz w:val="22"/>
                <w:szCs w:val="22"/>
              </w:rPr>
              <w:t xml:space="preserve"> </w:t>
            </w:r>
          </w:p>
        </w:tc>
      </w:tr>
      <w:tr w:rsidR="00F211C8" w:rsidRPr="000B64DC" w:rsidTr="007F3338">
        <w:trPr>
          <w:trHeight w:val="393"/>
        </w:trPr>
        <w:tc>
          <w:tcPr>
            <w:tcW w:w="2201" w:type="dxa"/>
          </w:tcPr>
          <w:p w:rsidR="00F211C8" w:rsidRPr="000B64DC" w:rsidRDefault="00F211C8" w:rsidP="002460DE">
            <w:pPr>
              <w:spacing w:line="360" w:lineRule="auto"/>
              <w:rPr>
                <w:sz w:val="22"/>
                <w:szCs w:val="22"/>
              </w:rPr>
            </w:pPr>
            <w:r w:rsidRPr="000B64DC">
              <w:rPr>
                <w:sz w:val="22"/>
                <w:szCs w:val="22"/>
              </w:rPr>
              <w:t>Traktor s radlicí</w:t>
            </w:r>
          </w:p>
        </w:tc>
        <w:tc>
          <w:tcPr>
            <w:tcW w:w="2201" w:type="dxa"/>
          </w:tcPr>
          <w:p w:rsidR="00F211C8" w:rsidRPr="000B64DC" w:rsidRDefault="00DA4AB5" w:rsidP="002460DE">
            <w:pPr>
              <w:spacing w:line="360" w:lineRule="auto"/>
              <w:rPr>
                <w:sz w:val="22"/>
                <w:szCs w:val="22"/>
              </w:rPr>
            </w:pPr>
            <w:r>
              <w:rPr>
                <w:sz w:val="22"/>
                <w:szCs w:val="22"/>
              </w:rPr>
              <w:t xml:space="preserve"> </w:t>
            </w:r>
          </w:p>
        </w:tc>
      </w:tr>
      <w:tr w:rsidR="00F211C8" w:rsidRPr="000B64DC" w:rsidTr="007F3338">
        <w:trPr>
          <w:trHeight w:val="393"/>
        </w:trPr>
        <w:tc>
          <w:tcPr>
            <w:tcW w:w="2201" w:type="dxa"/>
          </w:tcPr>
          <w:p w:rsidR="00F211C8" w:rsidRPr="000B64DC" w:rsidRDefault="00F211C8" w:rsidP="002460DE">
            <w:pPr>
              <w:spacing w:line="360" w:lineRule="auto"/>
              <w:rPr>
                <w:sz w:val="22"/>
                <w:szCs w:val="22"/>
              </w:rPr>
            </w:pPr>
            <w:r w:rsidRPr="000B64DC">
              <w:rPr>
                <w:sz w:val="22"/>
                <w:szCs w:val="22"/>
              </w:rPr>
              <w:t>Multicar s radlicí</w:t>
            </w:r>
          </w:p>
        </w:tc>
        <w:tc>
          <w:tcPr>
            <w:tcW w:w="2201" w:type="dxa"/>
          </w:tcPr>
          <w:p w:rsidR="00F211C8" w:rsidRPr="000B64DC" w:rsidRDefault="00DA4AB5" w:rsidP="002460DE">
            <w:pPr>
              <w:spacing w:line="360" w:lineRule="auto"/>
              <w:rPr>
                <w:sz w:val="22"/>
                <w:szCs w:val="22"/>
              </w:rPr>
            </w:pPr>
            <w:r>
              <w:rPr>
                <w:sz w:val="22"/>
                <w:szCs w:val="22"/>
              </w:rPr>
              <w:t xml:space="preserve"> </w:t>
            </w:r>
          </w:p>
        </w:tc>
      </w:tr>
      <w:tr w:rsidR="00F211C8" w:rsidRPr="000B64DC" w:rsidTr="007F3338">
        <w:trPr>
          <w:trHeight w:val="393"/>
        </w:trPr>
        <w:tc>
          <w:tcPr>
            <w:tcW w:w="2201" w:type="dxa"/>
          </w:tcPr>
          <w:p w:rsidR="00F211C8" w:rsidRPr="000B64DC" w:rsidRDefault="00F211C8" w:rsidP="00DA4AB5">
            <w:pPr>
              <w:spacing w:line="360" w:lineRule="auto"/>
              <w:rPr>
                <w:sz w:val="22"/>
                <w:szCs w:val="22"/>
              </w:rPr>
            </w:pPr>
            <w:r w:rsidRPr="000B64DC">
              <w:rPr>
                <w:sz w:val="22"/>
                <w:szCs w:val="22"/>
              </w:rPr>
              <w:t>Nakl</w:t>
            </w:r>
            <w:r w:rsidR="00DA4AB5">
              <w:rPr>
                <w:sz w:val="22"/>
                <w:szCs w:val="22"/>
              </w:rPr>
              <w:t>a</w:t>
            </w:r>
            <w:r w:rsidRPr="000B64DC">
              <w:rPr>
                <w:sz w:val="22"/>
                <w:szCs w:val="22"/>
              </w:rPr>
              <w:t>dač</w:t>
            </w:r>
          </w:p>
        </w:tc>
        <w:tc>
          <w:tcPr>
            <w:tcW w:w="2201" w:type="dxa"/>
          </w:tcPr>
          <w:p w:rsidR="00F211C8" w:rsidRPr="000B64DC" w:rsidRDefault="00DA4AB5" w:rsidP="002460DE">
            <w:pPr>
              <w:spacing w:line="360" w:lineRule="auto"/>
              <w:rPr>
                <w:sz w:val="22"/>
                <w:szCs w:val="22"/>
              </w:rPr>
            </w:pPr>
            <w:r>
              <w:rPr>
                <w:sz w:val="22"/>
                <w:szCs w:val="22"/>
              </w:rPr>
              <w:t xml:space="preserve"> </w:t>
            </w:r>
          </w:p>
        </w:tc>
      </w:tr>
      <w:tr w:rsidR="00F211C8" w:rsidRPr="000B64DC" w:rsidTr="007F3338">
        <w:trPr>
          <w:trHeight w:val="402"/>
        </w:trPr>
        <w:tc>
          <w:tcPr>
            <w:tcW w:w="2201" w:type="dxa"/>
          </w:tcPr>
          <w:p w:rsidR="00F211C8" w:rsidRPr="000B64DC" w:rsidRDefault="00F211C8" w:rsidP="002460DE">
            <w:pPr>
              <w:spacing w:line="360" w:lineRule="auto"/>
              <w:rPr>
                <w:sz w:val="22"/>
                <w:szCs w:val="22"/>
              </w:rPr>
            </w:pPr>
            <w:r w:rsidRPr="000B64DC">
              <w:rPr>
                <w:sz w:val="22"/>
                <w:szCs w:val="22"/>
              </w:rPr>
              <w:t>Rýpadlo</w:t>
            </w:r>
          </w:p>
        </w:tc>
        <w:tc>
          <w:tcPr>
            <w:tcW w:w="2201" w:type="dxa"/>
          </w:tcPr>
          <w:p w:rsidR="00F211C8" w:rsidRPr="000B64DC" w:rsidRDefault="00DA4AB5" w:rsidP="002460DE">
            <w:pPr>
              <w:spacing w:line="360" w:lineRule="auto"/>
              <w:rPr>
                <w:sz w:val="22"/>
                <w:szCs w:val="22"/>
              </w:rPr>
            </w:pPr>
            <w:r>
              <w:rPr>
                <w:sz w:val="22"/>
                <w:szCs w:val="22"/>
              </w:rPr>
              <w:t xml:space="preserve"> </w:t>
            </w:r>
          </w:p>
        </w:tc>
      </w:tr>
      <w:tr w:rsidR="00F211C8" w:rsidRPr="000B64DC" w:rsidTr="007F3338">
        <w:trPr>
          <w:trHeight w:val="393"/>
        </w:trPr>
        <w:tc>
          <w:tcPr>
            <w:tcW w:w="2201" w:type="dxa"/>
          </w:tcPr>
          <w:p w:rsidR="00F211C8" w:rsidRPr="000B64DC" w:rsidRDefault="00F211C8" w:rsidP="002460DE">
            <w:pPr>
              <w:spacing w:line="360" w:lineRule="auto"/>
              <w:rPr>
                <w:sz w:val="22"/>
                <w:szCs w:val="22"/>
              </w:rPr>
            </w:pPr>
            <w:r w:rsidRPr="000B64DC">
              <w:rPr>
                <w:sz w:val="22"/>
                <w:szCs w:val="22"/>
              </w:rPr>
              <w:t>MAZ/TATRA</w:t>
            </w:r>
          </w:p>
        </w:tc>
        <w:tc>
          <w:tcPr>
            <w:tcW w:w="2201" w:type="dxa"/>
          </w:tcPr>
          <w:p w:rsidR="00F211C8" w:rsidRPr="000B64DC" w:rsidRDefault="00DA4AB5" w:rsidP="002460DE">
            <w:pPr>
              <w:spacing w:line="360" w:lineRule="auto"/>
              <w:rPr>
                <w:sz w:val="22"/>
                <w:szCs w:val="22"/>
              </w:rPr>
            </w:pPr>
            <w:r>
              <w:rPr>
                <w:sz w:val="22"/>
                <w:szCs w:val="22"/>
              </w:rPr>
              <w:t xml:space="preserve"> </w:t>
            </w:r>
          </w:p>
        </w:tc>
      </w:tr>
      <w:tr w:rsidR="00F211C8" w:rsidRPr="000B64DC" w:rsidTr="007F3338">
        <w:trPr>
          <w:trHeight w:val="393"/>
        </w:trPr>
        <w:tc>
          <w:tcPr>
            <w:tcW w:w="2201" w:type="dxa"/>
          </w:tcPr>
          <w:p w:rsidR="00F211C8" w:rsidRPr="000B64DC" w:rsidRDefault="00F211C8" w:rsidP="002460DE">
            <w:pPr>
              <w:spacing w:line="360" w:lineRule="auto"/>
              <w:rPr>
                <w:sz w:val="22"/>
                <w:szCs w:val="22"/>
              </w:rPr>
            </w:pPr>
            <w:r w:rsidRPr="000B64DC">
              <w:rPr>
                <w:sz w:val="22"/>
                <w:szCs w:val="22"/>
              </w:rPr>
              <w:t>KIA/AVIE</w:t>
            </w:r>
          </w:p>
        </w:tc>
        <w:tc>
          <w:tcPr>
            <w:tcW w:w="2201" w:type="dxa"/>
          </w:tcPr>
          <w:p w:rsidR="00F211C8" w:rsidRPr="000B64DC" w:rsidRDefault="00DA4AB5" w:rsidP="002460DE">
            <w:pPr>
              <w:spacing w:line="360" w:lineRule="auto"/>
              <w:rPr>
                <w:sz w:val="22"/>
                <w:szCs w:val="22"/>
              </w:rPr>
            </w:pPr>
            <w:r>
              <w:rPr>
                <w:sz w:val="22"/>
                <w:szCs w:val="22"/>
              </w:rPr>
              <w:t xml:space="preserve"> </w:t>
            </w:r>
          </w:p>
        </w:tc>
      </w:tr>
      <w:tr w:rsidR="00F211C8" w:rsidRPr="000B64DC" w:rsidTr="007F3338">
        <w:trPr>
          <w:trHeight w:val="385"/>
        </w:trPr>
        <w:tc>
          <w:tcPr>
            <w:tcW w:w="2201" w:type="dxa"/>
          </w:tcPr>
          <w:p w:rsidR="00F211C8" w:rsidRPr="000B64DC" w:rsidRDefault="00F211C8" w:rsidP="002460DE">
            <w:pPr>
              <w:spacing w:line="360" w:lineRule="auto"/>
              <w:rPr>
                <w:sz w:val="22"/>
                <w:szCs w:val="22"/>
              </w:rPr>
            </w:pPr>
            <w:r w:rsidRPr="000B64DC">
              <w:rPr>
                <w:sz w:val="22"/>
                <w:szCs w:val="22"/>
              </w:rPr>
              <w:t>Sněhová fréza</w:t>
            </w:r>
          </w:p>
        </w:tc>
        <w:tc>
          <w:tcPr>
            <w:tcW w:w="2201" w:type="dxa"/>
          </w:tcPr>
          <w:p w:rsidR="00F211C8" w:rsidRPr="000B64DC" w:rsidRDefault="00DA4AB5" w:rsidP="002460DE">
            <w:pPr>
              <w:spacing w:line="360" w:lineRule="auto"/>
              <w:rPr>
                <w:sz w:val="22"/>
                <w:szCs w:val="22"/>
              </w:rPr>
            </w:pPr>
            <w:r>
              <w:rPr>
                <w:sz w:val="22"/>
                <w:szCs w:val="22"/>
              </w:rPr>
              <w:t xml:space="preserve"> </w:t>
            </w:r>
          </w:p>
        </w:tc>
      </w:tr>
      <w:tr w:rsidR="00F211C8" w:rsidRPr="000B64DC" w:rsidTr="007F3338">
        <w:trPr>
          <w:trHeight w:val="393"/>
        </w:trPr>
        <w:tc>
          <w:tcPr>
            <w:tcW w:w="2201" w:type="dxa"/>
          </w:tcPr>
          <w:p w:rsidR="00F211C8" w:rsidRPr="000B64DC" w:rsidRDefault="00F211C8" w:rsidP="002460DE">
            <w:pPr>
              <w:spacing w:line="360" w:lineRule="auto"/>
              <w:rPr>
                <w:sz w:val="22"/>
                <w:szCs w:val="22"/>
              </w:rPr>
            </w:pPr>
            <w:r w:rsidRPr="000B64DC">
              <w:rPr>
                <w:sz w:val="22"/>
                <w:szCs w:val="22"/>
              </w:rPr>
              <w:t>Pracovník na úklid</w:t>
            </w:r>
          </w:p>
        </w:tc>
        <w:tc>
          <w:tcPr>
            <w:tcW w:w="2201" w:type="dxa"/>
          </w:tcPr>
          <w:p w:rsidR="00F211C8" w:rsidRPr="000B64DC" w:rsidRDefault="00DA4AB5" w:rsidP="002460DE">
            <w:pPr>
              <w:spacing w:line="360" w:lineRule="auto"/>
              <w:rPr>
                <w:sz w:val="22"/>
                <w:szCs w:val="22"/>
              </w:rPr>
            </w:pPr>
            <w:r>
              <w:rPr>
                <w:sz w:val="22"/>
                <w:szCs w:val="22"/>
              </w:rPr>
              <w:t xml:space="preserve"> </w:t>
            </w:r>
          </w:p>
        </w:tc>
      </w:tr>
      <w:tr w:rsidR="00F211C8" w:rsidRPr="000B64DC" w:rsidTr="007F3338">
        <w:trPr>
          <w:trHeight w:val="393"/>
        </w:trPr>
        <w:tc>
          <w:tcPr>
            <w:tcW w:w="2201" w:type="dxa"/>
          </w:tcPr>
          <w:p w:rsidR="00F211C8" w:rsidRPr="000B64DC" w:rsidRDefault="00F211C8" w:rsidP="002460DE">
            <w:pPr>
              <w:spacing w:line="360" w:lineRule="auto"/>
              <w:rPr>
                <w:sz w:val="22"/>
                <w:szCs w:val="22"/>
              </w:rPr>
            </w:pPr>
            <w:r w:rsidRPr="000B64DC">
              <w:rPr>
                <w:sz w:val="22"/>
                <w:szCs w:val="22"/>
              </w:rPr>
              <w:t>Sůl</w:t>
            </w:r>
          </w:p>
        </w:tc>
        <w:tc>
          <w:tcPr>
            <w:tcW w:w="2201" w:type="dxa"/>
          </w:tcPr>
          <w:p w:rsidR="00F211C8" w:rsidRPr="000B64DC" w:rsidRDefault="00DA4AB5" w:rsidP="002460DE">
            <w:pPr>
              <w:spacing w:line="360" w:lineRule="auto"/>
              <w:rPr>
                <w:sz w:val="22"/>
                <w:szCs w:val="22"/>
              </w:rPr>
            </w:pPr>
            <w:r>
              <w:rPr>
                <w:sz w:val="22"/>
                <w:szCs w:val="22"/>
              </w:rPr>
              <w:t xml:space="preserve">        </w:t>
            </w:r>
            <w:r w:rsidR="00DD6D73">
              <w:rPr>
                <w:sz w:val="22"/>
                <w:szCs w:val="22"/>
              </w:rPr>
              <w:t xml:space="preserve"> </w:t>
            </w:r>
            <w:r w:rsidR="00F548FF">
              <w:rPr>
                <w:sz w:val="22"/>
                <w:szCs w:val="22"/>
              </w:rPr>
              <w:t xml:space="preserve"> </w:t>
            </w:r>
            <w:r w:rsidR="002A40C3" w:rsidRPr="000B64DC">
              <w:rPr>
                <w:sz w:val="22"/>
                <w:szCs w:val="22"/>
              </w:rPr>
              <w:t>Kč/</w:t>
            </w:r>
            <w:r w:rsidR="007F3338" w:rsidRPr="000B64DC">
              <w:rPr>
                <w:sz w:val="22"/>
                <w:szCs w:val="22"/>
              </w:rPr>
              <w:t>t</w:t>
            </w:r>
            <w:r w:rsidR="002A40C3" w:rsidRPr="000B64DC">
              <w:rPr>
                <w:sz w:val="22"/>
                <w:szCs w:val="22"/>
              </w:rPr>
              <w:t xml:space="preserve"> (bez DPH)</w:t>
            </w:r>
          </w:p>
        </w:tc>
      </w:tr>
      <w:tr w:rsidR="00F211C8" w:rsidRPr="000B64DC" w:rsidTr="007F3338">
        <w:trPr>
          <w:trHeight w:val="402"/>
        </w:trPr>
        <w:tc>
          <w:tcPr>
            <w:tcW w:w="2201" w:type="dxa"/>
          </w:tcPr>
          <w:p w:rsidR="00F211C8" w:rsidRPr="000B64DC" w:rsidRDefault="00F211C8" w:rsidP="002460DE">
            <w:pPr>
              <w:spacing w:line="360" w:lineRule="auto"/>
              <w:rPr>
                <w:sz w:val="22"/>
                <w:szCs w:val="22"/>
              </w:rPr>
            </w:pPr>
            <w:r w:rsidRPr="000B64DC">
              <w:rPr>
                <w:sz w:val="22"/>
                <w:szCs w:val="22"/>
              </w:rPr>
              <w:t xml:space="preserve">Posypový materiál </w:t>
            </w:r>
          </w:p>
        </w:tc>
        <w:tc>
          <w:tcPr>
            <w:tcW w:w="2201" w:type="dxa"/>
          </w:tcPr>
          <w:p w:rsidR="00F211C8" w:rsidRPr="000B64DC" w:rsidRDefault="00DA4AB5" w:rsidP="002460DE">
            <w:pPr>
              <w:spacing w:line="360" w:lineRule="auto"/>
              <w:rPr>
                <w:sz w:val="22"/>
                <w:szCs w:val="22"/>
              </w:rPr>
            </w:pPr>
            <w:r>
              <w:rPr>
                <w:sz w:val="22"/>
                <w:szCs w:val="22"/>
              </w:rPr>
              <w:t xml:space="preserve">         </w:t>
            </w:r>
            <w:r w:rsidR="00F548FF">
              <w:rPr>
                <w:sz w:val="22"/>
                <w:szCs w:val="22"/>
              </w:rPr>
              <w:t xml:space="preserve"> </w:t>
            </w:r>
            <w:r w:rsidR="002A40C3" w:rsidRPr="000B64DC">
              <w:rPr>
                <w:sz w:val="22"/>
                <w:szCs w:val="22"/>
              </w:rPr>
              <w:t>Kč/</w:t>
            </w:r>
            <w:r w:rsidR="007F3338" w:rsidRPr="000B64DC">
              <w:rPr>
                <w:sz w:val="22"/>
                <w:szCs w:val="22"/>
              </w:rPr>
              <w:t>t</w:t>
            </w:r>
            <w:r w:rsidR="002A40C3" w:rsidRPr="000B64DC">
              <w:rPr>
                <w:sz w:val="22"/>
                <w:szCs w:val="22"/>
              </w:rPr>
              <w:t xml:space="preserve"> (bez DPH)</w:t>
            </w:r>
          </w:p>
        </w:tc>
      </w:tr>
      <w:tr w:rsidR="002A40C3" w:rsidRPr="000B64DC" w:rsidTr="007F3338">
        <w:trPr>
          <w:trHeight w:val="402"/>
        </w:trPr>
        <w:tc>
          <w:tcPr>
            <w:tcW w:w="2201" w:type="dxa"/>
          </w:tcPr>
          <w:p w:rsidR="002A40C3" w:rsidRPr="008F4DD9" w:rsidRDefault="00993C0D" w:rsidP="002460DE">
            <w:pPr>
              <w:spacing w:line="360" w:lineRule="auto"/>
              <w:rPr>
                <w:b/>
                <w:sz w:val="22"/>
                <w:szCs w:val="22"/>
              </w:rPr>
            </w:pPr>
            <w:r w:rsidRPr="008F4DD9">
              <w:rPr>
                <w:b/>
                <w:sz w:val="22"/>
                <w:szCs w:val="22"/>
              </w:rPr>
              <w:t xml:space="preserve">Kontrolní součet </w:t>
            </w:r>
          </w:p>
        </w:tc>
        <w:tc>
          <w:tcPr>
            <w:tcW w:w="2201" w:type="dxa"/>
          </w:tcPr>
          <w:p w:rsidR="002A40C3" w:rsidRPr="008F4DD9" w:rsidRDefault="00DA4AB5" w:rsidP="002460DE">
            <w:pPr>
              <w:spacing w:line="360" w:lineRule="auto"/>
              <w:rPr>
                <w:b/>
                <w:sz w:val="22"/>
                <w:szCs w:val="22"/>
              </w:rPr>
            </w:pPr>
            <w:r>
              <w:rPr>
                <w:b/>
                <w:sz w:val="22"/>
                <w:szCs w:val="22"/>
              </w:rPr>
              <w:t xml:space="preserve">         </w:t>
            </w:r>
            <w:r w:rsidR="00F548FF">
              <w:rPr>
                <w:b/>
                <w:sz w:val="22"/>
                <w:szCs w:val="22"/>
              </w:rPr>
              <w:t>………</w:t>
            </w:r>
            <w:r w:rsidR="00DD6D73">
              <w:rPr>
                <w:b/>
                <w:sz w:val="22"/>
                <w:szCs w:val="22"/>
              </w:rPr>
              <w:t xml:space="preserve"> </w:t>
            </w:r>
            <w:r w:rsidR="002A40C3" w:rsidRPr="008F4DD9">
              <w:rPr>
                <w:b/>
                <w:sz w:val="22"/>
                <w:szCs w:val="22"/>
              </w:rPr>
              <w:t xml:space="preserve"> </w:t>
            </w:r>
            <w:r w:rsidR="00F548FF">
              <w:rPr>
                <w:b/>
                <w:sz w:val="22"/>
                <w:szCs w:val="22"/>
              </w:rPr>
              <w:t xml:space="preserve">     </w:t>
            </w:r>
            <w:r w:rsidR="002A40C3" w:rsidRPr="008F4DD9">
              <w:rPr>
                <w:b/>
                <w:sz w:val="22"/>
                <w:szCs w:val="22"/>
              </w:rPr>
              <w:t>Kč</w:t>
            </w:r>
          </w:p>
        </w:tc>
      </w:tr>
    </w:tbl>
    <w:p w:rsidR="00F211C8" w:rsidRPr="000B64DC" w:rsidRDefault="00F211C8" w:rsidP="00F211C8">
      <w:pPr>
        <w:ind w:left="6372" w:firstLine="708"/>
        <w:jc w:val="both"/>
        <w:rPr>
          <w:sz w:val="22"/>
          <w:szCs w:val="22"/>
        </w:rPr>
      </w:pPr>
    </w:p>
    <w:p w:rsidR="00993C0D" w:rsidRPr="000B64DC" w:rsidRDefault="002A40C3" w:rsidP="002A40C3">
      <w:pPr>
        <w:jc w:val="both"/>
        <w:rPr>
          <w:sz w:val="22"/>
          <w:szCs w:val="22"/>
        </w:rPr>
      </w:pPr>
      <w:r w:rsidRPr="000B64DC">
        <w:rPr>
          <w:sz w:val="22"/>
          <w:szCs w:val="22"/>
        </w:rPr>
        <w:t xml:space="preserve">  </w:t>
      </w:r>
      <w:r w:rsidR="007F3338" w:rsidRPr="000B64DC">
        <w:rPr>
          <w:sz w:val="22"/>
          <w:szCs w:val="22"/>
        </w:rPr>
        <w:t xml:space="preserve"> </w:t>
      </w:r>
      <w:r w:rsidRPr="000B64DC">
        <w:rPr>
          <w:sz w:val="22"/>
          <w:szCs w:val="22"/>
        </w:rPr>
        <w:t xml:space="preserve"> </w:t>
      </w:r>
    </w:p>
    <w:p w:rsidR="00993C0D" w:rsidRPr="00F548FF" w:rsidRDefault="00DA4AB5" w:rsidP="002A40C3">
      <w:pPr>
        <w:jc w:val="both"/>
        <w:rPr>
          <w:color w:val="002060"/>
          <w:sz w:val="22"/>
          <w:szCs w:val="22"/>
        </w:rPr>
      </w:pPr>
      <w:r>
        <w:rPr>
          <w:sz w:val="22"/>
          <w:szCs w:val="22"/>
        </w:rPr>
        <w:t xml:space="preserve"> </w:t>
      </w:r>
      <w:r w:rsidRPr="00F548FF">
        <w:rPr>
          <w:color w:val="002060"/>
          <w:sz w:val="22"/>
          <w:szCs w:val="22"/>
        </w:rPr>
        <w:t>Pro další období 2017/2018 a  2018/2019 se</w:t>
      </w:r>
      <w:r w:rsidR="00F548FF">
        <w:rPr>
          <w:color w:val="002060"/>
          <w:sz w:val="22"/>
          <w:szCs w:val="22"/>
        </w:rPr>
        <w:t xml:space="preserve"> smluvní strany </w:t>
      </w:r>
      <w:proofErr w:type="gramStart"/>
      <w:r w:rsidR="00F548FF">
        <w:rPr>
          <w:color w:val="002060"/>
          <w:sz w:val="22"/>
          <w:szCs w:val="22"/>
        </w:rPr>
        <w:t>dohodly,  že</w:t>
      </w:r>
      <w:proofErr w:type="gramEnd"/>
      <w:r w:rsidR="00F548FF">
        <w:rPr>
          <w:color w:val="002060"/>
          <w:sz w:val="22"/>
          <w:szCs w:val="22"/>
        </w:rPr>
        <w:t xml:space="preserve"> </w:t>
      </w:r>
      <w:r w:rsidRPr="00F548FF">
        <w:rPr>
          <w:color w:val="002060"/>
          <w:sz w:val="22"/>
          <w:szCs w:val="22"/>
        </w:rPr>
        <w:t xml:space="preserve"> cena </w:t>
      </w:r>
      <w:r w:rsidR="00F548FF">
        <w:rPr>
          <w:color w:val="002060"/>
          <w:sz w:val="22"/>
          <w:szCs w:val="22"/>
        </w:rPr>
        <w:t xml:space="preserve">se </w:t>
      </w:r>
      <w:r w:rsidRPr="00F548FF">
        <w:rPr>
          <w:color w:val="002060"/>
          <w:sz w:val="22"/>
          <w:szCs w:val="22"/>
        </w:rPr>
        <w:t xml:space="preserve">může navýšit </w:t>
      </w:r>
      <w:r w:rsidRPr="00DE5E25">
        <w:rPr>
          <w:color w:val="002060"/>
          <w:sz w:val="22"/>
          <w:szCs w:val="22"/>
          <w:u w:val="single"/>
        </w:rPr>
        <w:t>pouze</w:t>
      </w:r>
      <w:r w:rsidRPr="00F548FF">
        <w:rPr>
          <w:color w:val="002060"/>
          <w:sz w:val="22"/>
          <w:szCs w:val="22"/>
        </w:rPr>
        <w:t xml:space="preserve"> o inflaci</w:t>
      </w:r>
      <w:r w:rsidR="00F548FF">
        <w:rPr>
          <w:color w:val="002060"/>
          <w:sz w:val="22"/>
          <w:szCs w:val="22"/>
        </w:rPr>
        <w:t>.</w:t>
      </w:r>
    </w:p>
    <w:p w:rsidR="00993C0D" w:rsidRPr="00F548FF" w:rsidRDefault="00993C0D" w:rsidP="002A40C3">
      <w:pPr>
        <w:jc w:val="both"/>
        <w:rPr>
          <w:color w:val="002060"/>
          <w:sz w:val="22"/>
          <w:szCs w:val="22"/>
        </w:rPr>
      </w:pPr>
    </w:p>
    <w:p w:rsidR="00F211C8" w:rsidRPr="000B64DC" w:rsidRDefault="00F211C8" w:rsidP="00F211C8">
      <w:pPr>
        <w:tabs>
          <w:tab w:val="left" w:pos="720"/>
        </w:tabs>
        <w:ind w:left="708" w:hanging="708"/>
        <w:jc w:val="both"/>
        <w:rPr>
          <w:sz w:val="22"/>
          <w:szCs w:val="22"/>
        </w:rPr>
      </w:pPr>
    </w:p>
    <w:p w:rsidR="00F211C8" w:rsidRPr="000B64DC" w:rsidRDefault="00F211C8" w:rsidP="00F211C8">
      <w:pPr>
        <w:jc w:val="both"/>
        <w:rPr>
          <w:b/>
          <w:sz w:val="22"/>
          <w:szCs w:val="22"/>
        </w:rPr>
      </w:pPr>
      <w:r w:rsidRPr="000B64DC">
        <w:rPr>
          <w:b/>
          <w:sz w:val="22"/>
          <w:szCs w:val="22"/>
        </w:rPr>
        <w:t>VI.  Platební podmínky</w:t>
      </w:r>
    </w:p>
    <w:p w:rsidR="00F211C8" w:rsidRPr="000B64DC" w:rsidRDefault="00F211C8" w:rsidP="00F211C8">
      <w:pPr>
        <w:tabs>
          <w:tab w:val="left" w:pos="720"/>
        </w:tabs>
        <w:jc w:val="both"/>
        <w:rPr>
          <w:sz w:val="22"/>
          <w:szCs w:val="22"/>
        </w:rPr>
      </w:pPr>
    </w:p>
    <w:p w:rsidR="00407CCF" w:rsidRDefault="0097794D" w:rsidP="00F211C8">
      <w:pPr>
        <w:tabs>
          <w:tab w:val="left" w:pos="709"/>
        </w:tabs>
        <w:ind w:left="851" w:hanging="791"/>
        <w:jc w:val="both"/>
        <w:rPr>
          <w:sz w:val="22"/>
          <w:szCs w:val="22"/>
        </w:rPr>
      </w:pPr>
      <w:r w:rsidRPr="000B64DC">
        <w:rPr>
          <w:sz w:val="22"/>
          <w:szCs w:val="22"/>
        </w:rPr>
        <w:t xml:space="preserve"> </w:t>
      </w:r>
      <w:r w:rsidR="00F211C8" w:rsidRPr="000B64DC">
        <w:rPr>
          <w:sz w:val="22"/>
          <w:szCs w:val="22"/>
        </w:rPr>
        <w:t xml:space="preserve">     </w:t>
      </w:r>
      <w:proofErr w:type="gramStart"/>
      <w:r w:rsidRPr="000B64DC">
        <w:rPr>
          <w:sz w:val="22"/>
          <w:szCs w:val="22"/>
        </w:rPr>
        <w:t>6.1</w:t>
      </w:r>
      <w:r w:rsidR="00F211C8" w:rsidRPr="000B64DC">
        <w:rPr>
          <w:sz w:val="22"/>
          <w:szCs w:val="22"/>
        </w:rPr>
        <w:t xml:space="preserve"> </w:t>
      </w:r>
      <w:r w:rsidR="00DD6D73">
        <w:rPr>
          <w:sz w:val="22"/>
          <w:szCs w:val="22"/>
        </w:rPr>
        <w:t xml:space="preserve"> </w:t>
      </w:r>
      <w:r w:rsidR="00F211C8" w:rsidRPr="000B64DC">
        <w:rPr>
          <w:sz w:val="22"/>
          <w:szCs w:val="22"/>
        </w:rPr>
        <w:t>Zhot</w:t>
      </w:r>
      <w:r w:rsidR="00DE5E25">
        <w:rPr>
          <w:sz w:val="22"/>
          <w:szCs w:val="22"/>
        </w:rPr>
        <w:t>ovitel</w:t>
      </w:r>
      <w:proofErr w:type="gramEnd"/>
      <w:r w:rsidR="00DE5E25">
        <w:rPr>
          <w:sz w:val="22"/>
          <w:szCs w:val="22"/>
        </w:rPr>
        <w:t xml:space="preserve"> provede vyúčtování výkonů</w:t>
      </w:r>
      <w:r w:rsidR="00F211C8" w:rsidRPr="000B64DC">
        <w:rPr>
          <w:sz w:val="22"/>
          <w:szCs w:val="22"/>
        </w:rPr>
        <w:t xml:space="preserve"> v daňovém dokladu (dále jen </w:t>
      </w:r>
      <w:r w:rsidR="008F4DD9">
        <w:rPr>
          <w:sz w:val="22"/>
          <w:szCs w:val="22"/>
        </w:rPr>
        <w:t>„</w:t>
      </w:r>
      <w:r w:rsidR="00F211C8" w:rsidRPr="000B64DC">
        <w:rPr>
          <w:sz w:val="22"/>
          <w:szCs w:val="22"/>
        </w:rPr>
        <w:t>faktura</w:t>
      </w:r>
      <w:r w:rsidR="008F4DD9">
        <w:rPr>
          <w:sz w:val="22"/>
          <w:szCs w:val="22"/>
        </w:rPr>
        <w:t>“</w:t>
      </w:r>
      <w:r w:rsidR="00F211C8" w:rsidRPr="000B64DC">
        <w:rPr>
          <w:sz w:val="22"/>
          <w:szCs w:val="22"/>
        </w:rPr>
        <w:t>)</w:t>
      </w:r>
      <w:r w:rsidR="00F211C8" w:rsidRPr="000B64DC">
        <w:rPr>
          <w:b/>
          <w:sz w:val="22"/>
          <w:szCs w:val="22"/>
        </w:rPr>
        <w:t xml:space="preserve"> </w:t>
      </w:r>
      <w:r w:rsidR="00DD6D73">
        <w:rPr>
          <w:sz w:val="22"/>
          <w:szCs w:val="22"/>
        </w:rPr>
        <w:t xml:space="preserve">na </w:t>
      </w:r>
      <w:r w:rsidR="00DD6D73" w:rsidRPr="00912EB9">
        <w:rPr>
          <w:sz w:val="22"/>
          <w:szCs w:val="22"/>
        </w:rPr>
        <w:t xml:space="preserve">základě </w:t>
      </w:r>
      <w:r w:rsidR="00912EB9">
        <w:rPr>
          <w:sz w:val="22"/>
          <w:szCs w:val="22"/>
        </w:rPr>
        <w:t xml:space="preserve">objednatelem </w:t>
      </w:r>
      <w:r w:rsidR="00F211C8" w:rsidRPr="00912EB9">
        <w:rPr>
          <w:sz w:val="22"/>
          <w:szCs w:val="22"/>
        </w:rPr>
        <w:t xml:space="preserve"> odsouhlaseného výkazu </w:t>
      </w:r>
      <w:r w:rsidR="007420F7" w:rsidRPr="00912EB9">
        <w:rPr>
          <w:sz w:val="22"/>
          <w:szCs w:val="22"/>
        </w:rPr>
        <w:t>jízd</w:t>
      </w:r>
      <w:r w:rsidR="00407CCF">
        <w:rPr>
          <w:sz w:val="22"/>
          <w:szCs w:val="22"/>
        </w:rPr>
        <w:t xml:space="preserve"> ve dvou fakturačních termínech: </w:t>
      </w:r>
    </w:p>
    <w:p w:rsidR="00407CCF" w:rsidRDefault="00407CCF" w:rsidP="00F211C8">
      <w:pPr>
        <w:tabs>
          <w:tab w:val="left" w:pos="709"/>
        </w:tabs>
        <w:ind w:left="851" w:hanging="791"/>
        <w:jc w:val="both"/>
        <w:rPr>
          <w:sz w:val="22"/>
          <w:szCs w:val="22"/>
        </w:rPr>
      </w:pPr>
      <w:r>
        <w:rPr>
          <w:sz w:val="22"/>
          <w:szCs w:val="22"/>
        </w:rPr>
        <w:t xml:space="preserve">              </w:t>
      </w:r>
      <w:r w:rsidR="007420F7" w:rsidRPr="00912EB9">
        <w:rPr>
          <w:sz w:val="22"/>
          <w:szCs w:val="22"/>
        </w:rPr>
        <w:t xml:space="preserve"> Faktura za období od 1.</w:t>
      </w:r>
      <w:r>
        <w:rPr>
          <w:sz w:val="22"/>
          <w:szCs w:val="22"/>
        </w:rPr>
        <w:t xml:space="preserve"> </w:t>
      </w:r>
      <w:r w:rsidR="007420F7" w:rsidRPr="00912EB9">
        <w:rPr>
          <w:sz w:val="22"/>
          <w:szCs w:val="22"/>
        </w:rPr>
        <w:t>11.</w:t>
      </w:r>
      <w:r>
        <w:rPr>
          <w:sz w:val="22"/>
          <w:szCs w:val="22"/>
        </w:rPr>
        <w:t xml:space="preserve"> </w:t>
      </w:r>
      <w:proofErr w:type="spellStart"/>
      <w:r w:rsidR="007420F7" w:rsidRPr="00912EB9">
        <w:rPr>
          <w:sz w:val="22"/>
          <w:szCs w:val="22"/>
        </w:rPr>
        <w:t>b</w:t>
      </w:r>
      <w:r w:rsidR="00BC5C9E">
        <w:rPr>
          <w:sz w:val="22"/>
          <w:szCs w:val="22"/>
        </w:rPr>
        <w:t>.</w:t>
      </w:r>
      <w:r w:rsidR="007420F7" w:rsidRPr="00912EB9">
        <w:rPr>
          <w:sz w:val="22"/>
          <w:szCs w:val="22"/>
        </w:rPr>
        <w:t>r</w:t>
      </w:r>
      <w:proofErr w:type="spellEnd"/>
      <w:r w:rsidR="007420F7" w:rsidRPr="00912EB9">
        <w:rPr>
          <w:sz w:val="22"/>
          <w:szCs w:val="22"/>
        </w:rPr>
        <w:t>.</w:t>
      </w:r>
      <w:r w:rsidR="00912EB9">
        <w:rPr>
          <w:sz w:val="22"/>
          <w:szCs w:val="22"/>
        </w:rPr>
        <w:t xml:space="preserve"> </w:t>
      </w:r>
      <w:r w:rsidR="00BC5C9E">
        <w:rPr>
          <w:sz w:val="22"/>
          <w:szCs w:val="22"/>
        </w:rPr>
        <w:t xml:space="preserve">do </w:t>
      </w:r>
      <w:r w:rsidR="00912EB9">
        <w:rPr>
          <w:sz w:val="22"/>
          <w:szCs w:val="22"/>
        </w:rPr>
        <w:t xml:space="preserve"> </w:t>
      </w:r>
      <w:r w:rsidR="007420F7" w:rsidRPr="00912EB9">
        <w:rPr>
          <w:sz w:val="22"/>
          <w:szCs w:val="22"/>
        </w:rPr>
        <w:t xml:space="preserve">15.12. </w:t>
      </w:r>
      <w:proofErr w:type="spellStart"/>
      <w:r w:rsidR="007420F7" w:rsidRPr="00912EB9">
        <w:rPr>
          <w:sz w:val="22"/>
          <w:szCs w:val="22"/>
        </w:rPr>
        <w:t>b</w:t>
      </w:r>
      <w:r w:rsidR="00BC5C9E">
        <w:rPr>
          <w:sz w:val="22"/>
          <w:szCs w:val="22"/>
        </w:rPr>
        <w:t>.</w:t>
      </w:r>
      <w:r w:rsidR="007420F7" w:rsidRPr="00912EB9">
        <w:rPr>
          <w:sz w:val="22"/>
          <w:szCs w:val="22"/>
        </w:rPr>
        <w:t>r</w:t>
      </w:r>
      <w:proofErr w:type="spellEnd"/>
      <w:r w:rsidR="007420F7" w:rsidRPr="00912EB9">
        <w:rPr>
          <w:sz w:val="22"/>
          <w:szCs w:val="22"/>
        </w:rPr>
        <w:t xml:space="preserve">. bude doručena do </w:t>
      </w:r>
      <w:proofErr w:type="gramStart"/>
      <w:r w:rsidR="007420F7" w:rsidRPr="00912EB9">
        <w:rPr>
          <w:sz w:val="22"/>
          <w:szCs w:val="22"/>
        </w:rPr>
        <w:t>20.12</w:t>
      </w:r>
      <w:proofErr w:type="gramEnd"/>
      <w:r w:rsidR="007420F7" w:rsidRPr="00912EB9">
        <w:rPr>
          <w:sz w:val="22"/>
          <w:szCs w:val="22"/>
        </w:rPr>
        <w:t>.</w:t>
      </w:r>
      <w:r w:rsidR="00BC5C9E">
        <w:rPr>
          <w:sz w:val="22"/>
          <w:szCs w:val="22"/>
        </w:rPr>
        <w:t xml:space="preserve">  </w:t>
      </w:r>
      <w:proofErr w:type="spellStart"/>
      <w:r w:rsidR="007420F7" w:rsidRPr="00912EB9">
        <w:rPr>
          <w:sz w:val="22"/>
          <w:szCs w:val="22"/>
        </w:rPr>
        <w:t>b</w:t>
      </w:r>
      <w:r w:rsidR="00BC5C9E">
        <w:rPr>
          <w:sz w:val="22"/>
          <w:szCs w:val="22"/>
        </w:rPr>
        <w:t>.</w:t>
      </w:r>
      <w:r w:rsidR="007420F7" w:rsidRPr="00912EB9">
        <w:rPr>
          <w:sz w:val="22"/>
          <w:szCs w:val="22"/>
        </w:rPr>
        <w:t>r</w:t>
      </w:r>
      <w:proofErr w:type="spellEnd"/>
      <w:r w:rsidR="007420F7" w:rsidRPr="00912EB9">
        <w:rPr>
          <w:sz w:val="22"/>
          <w:szCs w:val="22"/>
        </w:rPr>
        <w:t>. s datem splatnosti nejpozději do 27.12.</w:t>
      </w:r>
      <w:r w:rsidR="00BC5C9E">
        <w:rPr>
          <w:sz w:val="22"/>
          <w:szCs w:val="22"/>
        </w:rPr>
        <w:t xml:space="preserve"> </w:t>
      </w:r>
      <w:proofErr w:type="spellStart"/>
      <w:r w:rsidR="007420F7" w:rsidRPr="00912EB9">
        <w:rPr>
          <w:sz w:val="22"/>
          <w:szCs w:val="22"/>
        </w:rPr>
        <w:t>b</w:t>
      </w:r>
      <w:r w:rsidR="00BC5C9E">
        <w:rPr>
          <w:sz w:val="22"/>
          <w:szCs w:val="22"/>
        </w:rPr>
        <w:t>.</w:t>
      </w:r>
      <w:r w:rsidR="007420F7" w:rsidRPr="00912EB9">
        <w:rPr>
          <w:sz w:val="22"/>
          <w:szCs w:val="22"/>
        </w:rPr>
        <w:t>r</w:t>
      </w:r>
      <w:proofErr w:type="spellEnd"/>
      <w:r w:rsidR="007420F7" w:rsidRPr="00912EB9">
        <w:rPr>
          <w:sz w:val="22"/>
          <w:szCs w:val="22"/>
        </w:rPr>
        <w:t xml:space="preserve">. (v případě, že úhrada vychází na </w:t>
      </w:r>
      <w:r w:rsidR="00912EB9">
        <w:rPr>
          <w:sz w:val="22"/>
          <w:szCs w:val="22"/>
        </w:rPr>
        <w:t>den pracovního klidu nebo den pracovního volna</w:t>
      </w:r>
      <w:r w:rsidR="007420F7" w:rsidRPr="00912EB9">
        <w:rPr>
          <w:sz w:val="22"/>
          <w:szCs w:val="22"/>
        </w:rPr>
        <w:t xml:space="preserve">, bude dnem splatnosti první pracovní den po tomto datu). </w:t>
      </w:r>
    </w:p>
    <w:p w:rsidR="00407CCF" w:rsidRDefault="00407CCF" w:rsidP="00F211C8">
      <w:pPr>
        <w:tabs>
          <w:tab w:val="left" w:pos="709"/>
        </w:tabs>
        <w:ind w:left="851" w:hanging="791"/>
        <w:jc w:val="both"/>
        <w:rPr>
          <w:sz w:val="22"/>
          <w:szCs w:val="22"/>
        </w:rPr>
      </w:pPr>
      <w:r>
        <w:rPr>
          <w:sz w:val="22"/>
          <w:szCs w:val="22"/>
        </w:rPr>
        <w:t xml:space="preserve">               </w:t>
      </w:r>
      <w:r w:rsidR="007420F7" w:rsidRPr="00912EB9">
        <w:rPr>
          <w:sz w:val="22"/>
          <w:szCs w:val="22"/>
        </w:rPr>
        <w:t>Zbylá část plnění</w:t>
      </w:r>
      <w:r w:rsidR="0045379C" w:rsidRPr="00912EB9">
        <w:rPr>
          <w:sz w:val="22"/>
          <w:szCs w:val="22"/>
        </w:rPr>
        <w:t xml:space="preserve"> od </w:t>
      </w:r>
      <w:proofErr w:type="gramStart"/>
      <w:r w:rsidR="0045379C" w:rsidRPr="00912EB9">
        <w:rPr>
          <w:sz w:val="22"/>
          <w:szCs w:val="22"/>
        </w:rPr>
        <w:t>16.12</w:t>
      </w:r>
      <w:proofErr w:type="gramEnd"/>
      <w:r w:rsidR="0045379C" w:rsidRPr="00912EB9">
        <w:rPr>
          <w:sz w:val="22"/>
          <w:szCs w:val="22"/>
        </w:rPr>
        <w:t>.</w:t>
      </w:r>
      <w:r w:rsidR="00BC5C9E">
        <w:rPr>
          <w:sz w:val="22"/>
          <w:szCs w:val="22"/>
        </w:rPr>
        <w:t xml:space="preserve"> </w:t>
      </w:r>
      <w:r w:rsidR="0045379C" w:rsidRPr="00912EB9">
        <w:rPr>
          <w:sz w:val="22"/>
          <w:szCs w:val="22"/>
        </w:rPr>
        <w:t>b</w:t>
      </w:r>
      <w:bookmarkStart w:id="1" w:name="_GoBack"/>
      <w:bookmarkEnd w:id="1"/>
      <w:r w:rsidR="0045379C" w:rsidRPr="00912EB9">
        <w:rPr>
          <w:sz w:val="22"/>
          <w:szCs w:val="22"/>
        </w:rPr>
        <w:t>r. bude vyfakturována v dalším roce po skončení zimního období</w:t>
      </w:r>
      <w:r>
        <w:rPr>
          <w:sz w:val="22"/>
          <w:szCs w:val="22"/>
        </w:rPr>
        <w:t>.</w:t>
      </w:r>
      <w:r w:rsidR="0045379C" w:rsidRPr="00912EB9">
        <w:rPr>
          <w:sz w:val="22"/>
          <w:szCs w:val="22"/>
        </w:rPr>
        <w:t xml:space="preserve"> </w:t>
      </w:r>
      <w:r>
        <w:rPr>
          <w:sz w:val="22"/>
          <w:szCs w:val="22"/>
        </w:rPr>
        <w:t xml:space="preserve"> </w:t>
      </w:r>
    </w:p>
    <w:p w:rsidR="00F211C8" w:rsidRPr="000B64DC" w:rsidRDefault="00407CCF" w:rsidP="00F211C8">
      <w:pPr>
        <w:tabs>
          <w:tab w:val="left" w:pos="709"/>
        </w:tabs>
        <w:ind w:left="851" w:hanging="791"/>
        <w:jc w:val="both"/>
        <w:rPr>
          <w:sz w:val="22"/>
          <w:szCs w:val="22"/>
        </w:rPr>
      </w:pPr>
      <w:r>
        <w:rPr>
          <w:sz w:val="22"/>
          <w:szCs w:val="22"/>
        </w:rPr>
        <w:t xml:space="preserve">               </w:t>
      </w:r>
      <w:r w:rsidR="0045379C" w:rsidRPr="00912EB9">
        <w:rPr>
          <w:sz w:val="22"/>
          <w:szCs w:val="22"/>
        </w:rPr>
        <w:t>Splatnost</w:t>
      </w:r>
      <w:r>
        <w:rPr>
          <w:sz w:val="22"/>
          <w:szCs w:val="22"/>
        </w:rPr>
        <w:t xml:space="preserve"> </w:t>
      </w:r>
      <w:proofErr w:type="gramStart"/>
      <w:r>
        <w:rPr>
          <w:sz w:val="22"/>
          <w:szCs w:val="22"/>
        </w:rPr>
        <w:t xml:space="preserve">faktur </w:t>
      </w:r>
      <w:r w:rsidR="0045379C" w:rsidRPr="00912EB9">
        <w:rPr>
          <w:sz w:val="22"/>
          <w:szCs w:val="22"/>
        </w:rPr>
        <w:t xml:space="preserve"> je</w:t>
      </w:r>
      <w:proofErr w:type="gramEnd"/>
      <w:r w:rsidR="0045379C" w:rsidRPr="00912EB9">
        <w:rPr>
          <w:sz w:val="22"/>
          <w:szCs w:val="22"/>
        </w:rPr>
        <w:t xml:space="preserve"> stanovena na 14 dnů od vystavení faktury. </w:t>
      </w:r>
      <w:r>
        <w:rPr>
          <w:sz w:val="22"/>
          <w:szCs w:val="22"/>
        </w:rPr>
        <w:t xml:space="preserve"> </w:t>
      </w:r>
    </w:p>
    <w:p w:rsidR="00F211C8" w:rsidRPr="000B64DC" w:rsidRDefault="00F211C8" w:rsidP="00F211C8">
      <w:pPr>
        <w:tabs>
          <w:tab w:val="left" w:pos="709"/>
        </w:tabs>
        <w:ind w:left="851" w:hanging="791"/>
        <w:jc w:val="both"/>
        <w:rPr>
          <w:sz w:val="22"/>
          <w:szCs w:val="22"/>
        </w:rPr>
      </w:pPr>
    </w:p>
    <w:p w:rsidR="00A6747E" w:rsidRDefault="00A6747E" w:rsidP="00A6747E">
      <w:pPr>
        <w:tabs>
          <w:tab w:val="left" w:pos="0"/>
        </w:tabs>
        <w:rPr>
          <w:sz w:val="22"/>
          <w:szCs w:val="22"/>
        </w:rPr>
      </w:pPr>
      <w:r>
        <w:rPr>
          <w:sz w:val="22"/>
          <w:szCs w:val="22"/>
        </w:rPr>
        <w:t xml:space="preserve">       </w:t>
      </w:r>
      <w:proofErr w:type="gramStart"/>
      <w:r>
        <w:rPr>
          <w:sz w:val="22"/>
          <w:szCs w:val="22"/>
        </w:rPr>
        <w:t xml:space="preserve">6.2 </w:t>
      </w:r>
      <w:r w:rsidR="0097794D" w:rsidRPr="000B64DC">
        <w:rPr>
          <w:sz w:val="22"/>
          <w:szCs w:val="22"/>
        </w:rPr>
        <w:t xml:space="preserve"> </w:t>
      </w:r>
      <w:r w:rsidR="00F211C8" w:rsidRPr="000B64DC">
        <w:rPr>
          <w:sz w:val="22"/>
          <w:szCs w:val="22"/>
        </w:rPr>
        <w:t>Vícepráce</w:t>
      </w:r>
      <w:proofErr w:type="gramEnd"/>
      <w:r w:rsidR="00F211C8" w:rsidRPr="000B64DC">
        <w:rPr>
          <w:sz w:val="22"/>
          <w:szCs w:val="22"/>
        </w:rPr>
        <w:t xml:space="preserve"> mohou být sjednány</w:t>
      </w:r>
      <w:r w:rsidR="00407CCF">
        <w:rPr>
          <w:sz w:val="22"/>
          <w:szCs w:val="22"/>
        </w:rPr>
        <w:t xml:space="preserve"> </w:t>
      </w:r>
      <w:r w:rsidR="00F211C8" w:rsidRPr="000B64DC">
        <w:rPr>
          <w:sz w:val="22"/>
          <w:szCs w:val="22"/>
        </w:rPr>
        <w:t xml:space="preserve">s ohledem na povětrnostní podmínky  a následně  </w:t>
      </w:r>
      <w:r>
        <w:rPr>
          <w:sz w:val="22"/>
          <w:szCs w:val="22"/>
        </w:rPr>
        <w:t xml:space="preserve"> </w:t>
      </w:r>
      <w:r w:rsidR="00F211C8" w:rsidRPr="000B64DC">
        <w:rPr>
          <w:sz w:val="22"/>
          <w:szCs w:val="22"/>
        </w:rPr>
        <w:t xml:space="preserve">vyúčtovány výlučně na </w:t>
      </w:r>
      <w:r>
        <w:rPr>
          <w:sz w:val="22"/>
          <w:szCs w:val="22"/>
        </w:rPr>
        <w:t xml:space="preserve"> </w:t>
      </w:r>
    </w:p>
    <w:p w:rsidR="00F211C8" w:rsidRPr="000B64DC" w:rsidRDefault="00A6747E" w:rsidP="00A6747E">
      <w:pPr>
        <w:tabs>
          <w:tab w:val="left" w:pos="0"/>
        </w:tabs>
        <w:rPr>
          <w:sz w:val="22"/>
          <w:szCs w:val="22"/>
        </w:rPr>
      </w:pPr>
      <w:r>
        <w:rPr>
          <w:sz w:val="22"/>
          <w:szCs w:val="22"/>
        </w:rPr>
        <w:t xml:space="preserve">              </w:t>
      </w:r>
      <w:r w:rsidR="00F211C8" w:rsidRPr="000B64DC">
        <w:rPr>
          <w:sz w:val="22"/>
          <w:szCs w:val="22"/>
        </w:rPr>
        <w:t xml:space="preserve">základě oboustranně podepsaného dodatku </w:t>
      </w:r>
      <w:r w:rsidR="00407CCF">
        <w:rPr>
          <w:sz w:val="22"/>
          <w:szCs w:val="22"/>
        </w:rPr>
        <w:t>k </w:t>
      </w:r>
      <w:proofErr w:type="gramStart"/>
      <w:r w:rsidR="00407CCF">
        <w:rPr>
          <w:sz w:val="22"/>
          <w:szCs w:val="22"/>
        </w:rPr>
        <w:t>této  smlouvě</w:t>
      </w:r>
      <w:proofErr w:type="gramEnd"/>
      <w:r w:rsidR="00407CCF">
        <w:rPr>
          <w:sz w:val="22"/>
          <w:szCs w:val="22"/>
        </w:rPr>
        <w:t xml:space="preserve">. </w:t>
      </w:r>
    </w:p>
    <w:p w:rsidR="00F211C8" w:rsidRPr="000B64DC" w:rsidRDefault="00F211C8" w:rsidP="00F211C8">
      <w:pPr>
        <w:tabs>
          <w:tab w:val="left" w:pos="709"/>
        </w:tabs>
        <w:ind w:left="709" w:hanging="709"/>
        <w:jc w:val="both"/>
        <w:rPr>
          <w:sz w:val="22"/>
          <w:szCs w:val="22"/>
        </w:rPr>
      </w:pPr>
      <w:r w:rsidRPr="000B64DC">
        <w:rPr>
          <w:sz w:val="22"/>
          <w:szCs w:val="22"/>
        </w:rPr>
        <w:t xml:space="preserve">              Hodnota víceprací provedených před podpisem dodatku objednatelem je považována za </w:t>
      </w:r>
    </w:p>
    <w:p w:rsidR="0097794D" w:rsidRPr="000B64DC" w:rsidRDefault="00F211C8" w:rsidP="0097794D">
      <w:pPr>
        <w:tabs>
          <w:tab w:val="left" w:pos="709"/>
        </w:tabs>
        <w:ind w:left="709" w:hanging="709"/>
        <w:jc w:val="both"/>
        <w:rPr>
          <w:sz w:val="22"/>
          <w:szCs w:val="22"/>
        </w:rPr>
      </w:pPr>
      <w:r w:rsidRPr="000B64DC">
        <w:rPr>
          <w:sz w:val="22"/>
          <w:szCs w:val="22"/>
        </w:rPr>
        <w:t xml:space="preserve">              součást ceny sjednané v o</w:t>
      </w:r>
      <w:r w:rsidR="0097794D" w:rsidRPr="000B64DC">
        <w:rPr>
          <w:sz w:val="22"/>
          <w:szCs w:val="22"/>
        </w:rPr>
        <w:t>dst. 5.1 této smlouvy.</w:t>
      </w:r>
    </w:p>
    <w:p w:rsidR="0097794D" w:rsidRPr="000B64DC" w:rsidRDefault="0097794D" w:rsidP="0097794D">
      <w:pPr>
        <w:tabs>
          <w:tab w:val="left" w:pos="709"/>
        </w:tabs>
        <w:ind w:left="709" w:hanging="709"/>
        <w:jc w:val="both"/>
        <w:rPr>
          <w:sz w:val="22"/>
          <w:szCs w:val="22"/>
        </w:rPr>
      </w:pPr>
      <w:r w:rsidRPr="000B64DC">
        <w:rPr>
          <w:sz w:val="22"/>
          <w:szCs w:val="22"/>
        </w:rPr>
        <w:t xml:space="preserve">        </w:t>
      </w:r>
    </w:p>
    <w:p w:rsidR="0097794D" w:rsidRPr="000B64DC" w:rsidRDefault="0097794D" w:rsidP="0097794D">
      <w:pPr>
        <w:tabs>
          <w:tab w:val="left" w:pos="709"/>
        </w:tabs>
        <w:ind w:left="709" w:hanging="709"/>
        <w:jc w:val="both"/>
        <w:rPr>
          <w:sz w:val="22"/>
          <w:szCs w:val="22"/>
        </w:rPr>
      </w:pPr>
      <w:r w:rsidRPr="000B64DC">
        <w:rPr>
          <w:sz w:val="22"/>
          <w:szCs w:val="22"/>
        </w:rPr>
        <w:t xml:space="preserve">        </w:t>
      </w:r>
      <w:r w:rsidR="00A6747E">
        <w:rPr>
          <w:iCs/>
          <w:sz w:val="22"/>
          <w:szCs w:val="22"/>
        </w:rPr>
        <w:t>6. 3</w:t>
      </w:r>
      <w:r w:rsidRPr="000B64DC">
        <w:rPr>
          <w:iCs/>
          <w:sz w:val="22"/>
          <w:szCs w:val="22"/>
        </w:rPr>
        <w:t>.</w:t>
      </w:r>
      <w:r w:rsidRPr="000B64DC">
        <w:rPr>
          <w:i/>
          <w:iCs/>
          <w:sz w:val="22"/>
          <w:szCs w:val="22"/>
        </w:rPr>
        <w:t xml:space="preserve"> „Zhotovitel prohlašuje, že není nespolehlivým plátcem DPH a v případě, že by se jím v průběhu trvání smluvního vztahu stal, tuto informaci neprodleně sdělí objednateli.“</w:t>
      </w:r>
      <w:r w:rsidRPr="000B64DC">
        <w:rPr>
          <w:b/>
          <w:bCs/>
          <w:sz w:val="22"/>
          <w:szCs w:val="22"/>
        </w:rPr>
        <w:t xml:space="preserve"> </w:t>
      </w:r>
      <w:r w:rsidRPr="000B64DC">
        <w:rPr>
          <w:sz w:val="22"/>
          <w:szCs w:val="22"/>
        </w:rP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 </w:t>
      </w:r>
    </w:p>
    <w:p w:rsidR="0097794D" w:rsidRPr="000B64DC" w:rsidRDefault="0097794D" w:rsidP="0097794D">
      <w:pPr>
        <w:tabs>
          <w:tab w:val="left" w:pos="709"/>
        </w:tabs>
        <w:ind w:left="709" w:hanging="709"/>
        <w:jc w:val="both"/>
        <w:rPr>
          <w:sz w:val="22"/>
          <w:szCs w:val="22"/>
        </w:rPr>
      </w:pPr>
    </w:p>
    <w:p w:rsidR="000B64DC" w:rsidRDefault="00A6747E" w:rsidP="0097794D">
      <w:pPr>
        <w:ind w:left="284"/>
        <w:rPr>
          <w:sz w:val="22"/>
          <w:szCs w:val="22"/>
        </w:rPr>
      </w:pPr>
      <w:proofErr w:type="gramStart"/>
      <w:r>
        <w:rPr>
          <w:sz w:val="22"/>
          <w:szCs w:val="22"/>
        </w:rPr>
        <w:t>6.4</w:t>
      </w:r>
      <w:r w:rsidR="0097794D" w:rsidRPr="000B64DC">
        <w:rPr>
          <w:sz w:val="22"/>
          <w:szCs w:val="22"/>
        </w:rPr>
        <w:t xml:space="preserve"> </w:t>
      </w:r>
      <w:r w:rsidR="000B64DC">
        <w:rPr>
          <w:sz w:val="22"/>
          <w:szCs w:val="22"/>
        </w:rPr>
        <w:t xml:space="preserve"> </w:t>
      </w:r>
      <w:r w:rsidR="0097794D" w:rsidRPr="000B64DC">
        <w:rPr>
          <w:sz w:val="22"/>
          <w:szCs w:val="22"/>
        </w:rPr>
        <w:t>Strany</w:t>
      </w:r>
      <w:proofErr w:type="gramEnd"/>
      <w:r w:rsidR="0097794D" w:rsidRPr="000B64DC">
        <w:rPr>
          <w:sz w:val="22"/>
          <w:szCs w:val="22"/>
        </w:rPr>
        <w:t xml:space="preserve"> se dohodly, že platba bude provedena na číslo účtu uvedené zhotovitelem ve faktuře bez ohledu na číslo </w:t>
      </w:r>
      <w:r w:rsidR="000B64DC">
        <w:rPr>
          <w:sz w:val="22"/>
          <w:szCs w:val="22"/>
        </w:rPr>
        <w:t xml:space="preserve"> </w:t>
      </w:r>
    </w:p>
    <w:p w:rsidR="000B64DC" w:rsidRDefault="000B64DC" w:rsidP="0097794D">
      <w:pPr>
        <w:ind w:left="284"/>
        <w:rPr>
          <w:sz w:val="22"/>
          <w:szCs w:val="22"/>
        </w:rPr>
      </w:pPr>
      <w:r>
        <w:rPr>
          <w:sz w:val="22"/>
          <w:szCs w:val="22"/>
        </w:rPr>
        <w:t xml:space="preserve">       </w:t>
      </w:r>
      <w:r w:rsidR="0097794D" w:rsidRPr="000B64DC">
        <w:rPr>
          <w:sz w:val="22"/>
          <w:szCs w:val="22"/>
        </w:rPr>
        <w:t xml:space="preserve">účtu uvedené v záhlaví této smlouvy. Musí se však jednat o číslo účtu zveřejněné způsobem umožňujícím </w:t>
      </w:r>
    </w:p>
    <w:p w:rsidR="0097794D" w:rsidRDefault="000B64DC" w:rsidP="0097794D">
      <w:pPr>
        <w:ind w:left="284"/>
        <w:rPr>
          <w:sz w:val="22"/>
          <w:szCs w:val="22"/>
        </w:rPr>
      </w:pPr>
      <w:r>
        <w:rPr>
          <w:sz w:val="22"/>
          <w:szCs w:val="22"/>
        </w:rPr>
        <w:t xml:space="preserve">       </w:t>
      </w:r>
      <w:r w:rsidR="0097794D" w:rsidRPr="000B64DC">
        <w:rPr>
          <w:sz w:val="22"/>
          <w:szCs w:val="22"/>
        </w:rPr>
        <w:t xml:space="preserve">dálkový přístup podle § 96 zákona o DPH. Zároveň se musí jednat o účet vedený v tuzemsku. </w:t>
      </w:r>
    </w:p>
    <w:p w:rsidR="00407CCF" w:rsidRDefault="00407CCF" w:rsidP="0097794D">
      <w:pPr>
        <w:ind w:left="284"/>
        <w:rPr>
          <w:sz w:val="22"/>
          <w:szCs w:val="22"/>
        </w:rPr>
      </w:pPr>
    </w:p>
    <w:p w:rsidR="00407CCF" w:rsidRPr="000B64DC" w:rsidRDefault="00407CCF" w:rsidP="0097794D">
      <w:pPr>
        <w:ind w:left="284"/>
        <w:rPr>
          <w:sz w:val="22"/>
          <w:szCs w:val="22"/>
          <w:lang w:eastAsia="en-US"/>
        </w:rPr>
      </w:pPr>
    </w:p>
    <w:p w:rsidR="0097794D" w:rsidRPr="000B64DC" w:rsidRDefault="0097794D" w:rsidP="0097794D">
      <w:pPr>
        <w:ind w:left="284"/>
        <w:rPr>
          <w:sz w:val="22"/>
          <w:szCs w:val="22"/>
        </w:rPr>
      </w:pPr>
    </w:p>
    <w:p w:rsidR="000B64DC" w:rsidRDefault="000B64DC" w:rsidP="000B64DC">
      <w:pPr>
        <w:jc w:val="both"/>
        <w:rPr>
          <w:sz w:val="22"/>
          <w:szCs w:val="22"/>
        </w:rPr>
      </w:pPr>
      <w:r>
        <w:rPr>
          <w:sz w:val="22"/>
          <w:szCs w:val="22"/>
        </w:rPr>
        <w:t xml:space="preserve">     </w:t>
      </w:r>
      <w:proofErr w:type="gramStart"/>
      <w:r w:rsidR="00A6747E">
        <w:rPr>
          <w:sz w:val="22"/>
          <w:szCs w:val="22"/>
        </w:rPr>
        <w:t>6.5</w:t>
      </w:r>
      <w:r w:rsidR="0097794D" w:rsidRPr="000B64DC">
        <w:rPr>
          <w:sz w:val="22"/>
          <w:szCs w:val="22"/>
        </w:rPr>
        <w:t xml:space="preserve"> </w:t>
      </w:r>
      <w:r>
        <w:rPr>
          <w:sz w:val="22"/>
          <w:szCs w:val="22"/>
        </w:rPr>
        <w:t xml:space="preserve"> </w:t>
      </w:r>
      <w:r w:rsidR="00A6747E">
        <w:rPr>
          <w:sz w:val="22"/>
          <w:szCs w:val="22"/>
        </w:rPr>
        <w:t xml:space="preserve"> </w:t>
      </w:r>
      <w:r w:rsidR="0097794D" w:rsidRPr="000B64DC">
        <w:rPr>
          <w:sz w:val="22"/>
          <w:szCs w:val="22"/>
        </w:rPr>
        <w:t>Podkladem</w:t>
      </w:r>
      <w:proofErr w:type="gramEnd"/>
      <w:r w:rsidR="0097794D" w:rsidRPr="000B64DC">
        <w:rPr>
          <w:sz w:val="22"/>
          <w:szCs w:val="22"/>
        </w:rPr>
        <w:t xml:space="preserve"> pro úhradu smluvní ceny je vyúčtování nazvané faktura (dále jen „faktura“), která bude mít </w:t>
      </w:r>
    </w:p>
    <w:p w:rsidR="000B64DC" w:rsidRDefault="000B64DC" w:rsidP="000B64DC">
      <w:pPr>
        <w:jc w:val="both"/>
        <w:rPr>
          <w:sz w:val="22"/>
          <w:szCs w:val="22"/>
        </w:rPr>
      </w:pPr>
      <w:r>
        <w:rPr>
          <w:sz w:val="22"/>
          <w:szCs w:val="22"/>
        </w:rPr>
        <w:t xml:space="preserve">            </w:t>
      </w:r>
      <w:r w:rsidR="00A6747E">
        <w:rPr>
          <w:sz w:val="22"/>
          <w:szCs w:val="22"/>
        </w:rPr>
        <w:t xml:space="preserve"> </w:t>
      </w:r>
      <w:r w:rsidR="0097794D" w:rsidRPr="000B64DC">
        <w:rPr>
          <w:sz w:val="22"/>
          <w:szCs w:val="22"/>
        </w:rPr>
        <w:t xml:space="preserve">náležitosti daňového dokladu dle zákona č. 235/2004 Sb., o dani z přidané hodnoty, v platném znění. Pro </w:t>
      </w:r>
    </w:p>
    <w:p w:rsidR="000B64DC" w:rsidRDefault="000B64DC" w:rsidP="000B64DC">
      <w:pPr>
        <w:jc w:val="both"/>
        <w:rPr>
          <w:sz w:val="22"/>
          <w:szCs w:val="22"/>
        </w:rPr>
      </w:pPr>
      <w:r>
        <w:rPr>
          <w:sz w:val="22"/>
          <w:szCs w:val="22"/>
        </w:rPr>
        <w:t xml:space="preserve">            </w:t>
      </w:r>
      <w:r w:rsidR="00A6747E">
        <w:rPr>
          <w:sz w:val="22"/>
          <w:szCs w:val="22"/>
        </w:rPr>
        <w:t xml:space="preserve"> </w:t>
      </w:r>
      <w:r w:rsidR="0097794D" w:rsidRPr="000B64DC">
        <w:rPr>
          <w:sz w:val="22"/>
          <w:szCs w:val="22"/>
        </w:rPr>
        <w:t xml:space="preserve">uvedenou dodávku nebude aplikován režim přenesené daňové povinnosti dle § 92a zákona o DPH, bude </w:t>
      </w:r>
    </w:p>
    <w:p w:rsidR="00407CCF" w:rsidRDefault="000B64DC" w:rsidP="00A6747E">
      <w:pPr>
        <w:tabs>
          <w:tab w:val="left" w:pos="0"/>
        </w:tabs>
        <w:rPr>
          <w:sz w:val="22"/>
          <w:szCs w:val="22"/>
        </w:rPr>
      </w:pPr>
      <w:r>
        <w:rPr>
          <w:sz w:val="22"/>
          <w:szCs w:val="22"/>
        </w:rPr>
        <w:t xml:space="preserve">          </w:t>
      </w:r>
      <w:r w:rsidR="00A6747E">
        <w:rPr>
          <w:sz w:val="22"/>
          <w:szCs w:val="22"/>
        </w:rPr>
        <w:t xml:space="preserve"> </w:t>
      </w:r>
      <w:r>
        <w:rPr>
          <w:sz w:val="22"/>
          <w:szCs w:val="22"/>
        </w:rPr>
        <w:t xml:space="preserve"> </w:t>
      </w:r>
      <w:r w:rsidR="00A6747E">
        <w:rPr>
          <w:sz w:val="22"/>
          <w:szCs w:val="22"/>
        </w:rPr>
        <w:t xml:space="preserve"> </w:t>
      </w:r>
      <w:r w:rsidR="0097794D" w:rsidRPr="000B64DC">
        <w:rPr>
          <w:sz w:val="22"/>
          <w:szCs w:val="22"/>
        </w:rPr>
        <w:t>uplatněna základní sazba DPH</w:t>
      </w:r>
      <w:r w:rsidR="00407CCF">
        <w:rPr>
          <w:sz w:val="22"/>
          <w:szCs w:val="22"/>
        </w:rPr>
        <w:t>.</w:t>
      </w:r>
      <w:r w:rsidR="00A6747E">
        <w:rPr>
          <w:sz w:val="22"/>
          <w:szCs w:val="22"/>
        </w:rPr>
        <w:t xml:space="preserve"> </w:t>
      </w:r>
      <w:r w:rsidR="00A6747E" w:rsidRPr="000B64DC">
        <w:rPr>
          <w:sz w:val="22"/>
          <w:szCs w:val="22"/>
        </w:rPr>
        <w:t xml:space="preserve">V případě, že </w:t>
      </w:r>
      <w:proofErr w:type="gramStart"/>
      <w:r w:rsidR="00A6747E" w:rsidRPr="000B64DC">
        <w:rPr>
          <w:sz w:val="22"/>
          <w:szCs w:val="22"/>
        </w:rPr>
        <w:t xml:space="preserve">faktura </w:t>
      </w:r>
      <w:r w:rsidR="00407CCF">
        <w:rPr>
          <w:sz w:val="22"/>
          <w:szCs w:val="22"/>
        </w:rPr>
        <w:t xml:space="preserve"> </w:t>
      </w:r>
      <w:r w:rsidR="00A6747E" w:rsidRPr="000B64DC">
        <w:rPr>
          <w:sz w:val="22"/>
          <w:szCs w:val="22"/>
        </w:rPr>
        <w:t>nebude</w:t>
      </w:r>
      <w:proofErr w:type="gramEnd"/>
      <w:r w:rsidR="00A6747E" w:rsidRPr="000B64DC">
        <w:rPr>
          <w:sz w:val="22"/>
          <w:szCs w:val="22"/>
        </w:rPr>
        <w:t xml:space="preserve"> obsahovat všechny</w:t>
      </w:r>
      <w:r w:rsidR="00A6747E">
        <w:rPr>
          <w:sz w:val="22"/>
          <w:szCs w:val="22"/>
        </w:rPr>
        <w:t xml:space="preserve"> </w:t>
      </w:r>
      <w:r w:rsidR="00A6747E" w:rsidRPr="000B64DC">
        <w:rPr>
          <w:sz w:val="22"/>
          <w:szCs w:val="22"/>
        </w:rPr>
        <w:t>odpovídající nál</w:t>
      </w:r>
      <w:r w:rsidR="00407CCF">
        <w:rPr>
          <w:sz w:val="22"/>
          <w:szCs w:val="22"/>
        </w:rPr>
        <w:t xml:space="preserve">ežitosti, je </w:t>
      </w:r>
      <w:r w:rsidR="00407CCF">
        <w:rPr>
          <w:sz w:val="22"/>
          <w:szCs w:val="22"/>
        </w:rPr>
        <w:tab/>
        <w:t xml:space="preserve">  </w:t>
      </w:r>
    </w:p>
    <w:p w:rsidR="00407CCF" w:rsidRDefault="00407CCF" w:rsidP="00A6747E">
      <w:pPr>
        <w:tabs>
          <w:tab w:val="left" w:pos="0"/>
        </w:tabs>
        <w:rPr>
          <w:sz w:val="22"/>
          <w:szCs w:val="22"/>
        </w:rPr>
      </w:pPr>
      <w:r>
        <w:rPr>
          <w:sz w:val="22"/>
          <w:szCs w:val="22"/>
        </w:rPr>
        <w:t xml:space="preserve">             zadavatel oprávněn </w:t>
      </w:r>
      <w:r w:rsidR="00A6747E" w:rsidRPr="000B64DC">
        <w:rPr>
          <w:sz w:val="22"/>
          <w:szCs w:val="22"/>
        </w:rPr>
        <w:t>vrátit takovou fakturu, ve lhůtě splatnosti</w:t>
      </w:r>
      <w:r w:rsidR="00A6747E">
        <w:rPr>
          <w:sz w:val="22"/>
          <w:szCs w:val="22"/>
        </w:rPr>
        <w:t xml:space="preserve"> </w:t>
      </w:r>
      <w:r w:rsidR="00A6747E" w:rsidRPr="000B64DC">
        <w:rPr>
          <w:sz w:val="22"/>
          <w:szCs w:val="22"/>
        </w:rPr>
        <w:t xml:space="preserve">zpět k doplnění, aniž se tak dostane do prodlení </w:t>
      </w:r>
      <w:r>
        <w:rPr>
          <w:sz w:val="22"/>
          <w:szCs w:val="22"/>
        </w:rPr>
        <w:t xml:space="preserve"> </w:t>
      </w:r>
    </w:p>
    <w:p w:rsidR="00407CCF" w:rsidRDefault="00407CCF" w:rsidP="00A6747E">
      <w:pPr>
        <w:tabs>
          <w:tab w:val="left" w:pos="0"/>
        </w:tabs>
        <w:rPr>
          <w:sz w:val="22"/>
          <w:szCs w:val="22"/>
        </w:rPr>
      </w:pPr>
      <w:r>
        <w:rPr>
          <w:sz w:val="22"/>
          <w:szCs w:val="22"/>
        </w:rPr>
        <w:t xml:space="preserve">             s úhradou, lhůta </w:t>
      </w:r>
      <w:r w:rsidR="00A6747E" w:rsidRPr="000B64DC">
        <w:rPr>
          <w:sz w:val="22"/>
          <w:szCs w:val="22"/>
        </w:rPr>
        <w:t>splatnosti počíná běžet</w:t>
      </w:r>
      <w:r w:rsidR="00A6747E">
        <w:rPr>
          <w:sz w:val="22"/>
          <w:szCs w:val="22"/>
        </w:rPr>
        <w:t xml:space="preserve"> </w:t>
      </w:r>
      <w:r w:rsidR="00A6747E" w:rsidRPr="000B64DC">
        <w:rPr>
          <w:sz w:val="22"/>
          <w:szCs w:val="22"/>
        </w:rPr>
        <w:t xml:space="preserve">znovu od opětovného doručení náležitě doplněného či opraveného </w:t>
      </w:r>
    </w:p>
    <w:p w:rsidR="00A6747E" w:rsidRPr="000B64DC" w:rsidRDefault="00407CCF" w:rsidP="00A6747E">
      <w:pPr>
        <w:tabs>
          <w:tab w:val="left" w:pos="0"/>
        </w:tabs>
        <w:rPr>
          <w:sz w:val="22"/>
          <w:szCs w:val="22"/>
        </w:rPr>
      </w:pPr>
      <w:r>
        <w:rPr>
          <w:sz w:val="22"/>
          <w:szCs w:val="22"/>
        </w:rPr>
        <w:t xml:space="preserve">             </w:t>
      </w:r>
      <w:r w:rsidR="00A6747E" w:rsidRPr="000B64DC">
        <w:rPr>
          <w:sz w:val="22"/>
          <w:szCs w:val="22"/>
        </w:rPr>
        <w:t>dokladu zadavateli.</w:t>
      </w:r>
    </w:p>
    <w:p w:rsidR="0097794D" w:rsidRPr="000B64DC" w:rsidRDefault="0097794D" w:rsidP="0097794D">
      <w:pPr>
        <w:spacing w:before="80" w:after="80"/>
        <w:ind w:left="357"/>
        <w:jc w:val="both"/>
        <w:rPr>
          <w:sz w:val="22"/>
          <w:szCs w:val="22"/>
        </w:rPr>
      </w:pPr>
    </w:p>
    <w:p w:rsidR="0097794D" w:rsidRPr="000B64DC" w:rsidRDefault="00A6747E" w:rsidP="0097794D">
      <w:pPr>
        <w:spacing w:before="80" w:after="80"/>
        <w:jc w:val="both"/>
        <w:rPr>
          <w:sz w:val="22"/>
          <w:szCs w:val="22"/>
        </w:rPr>
      </w:pPr>
      <w:r>
        <w:rPr>
          <w:sz w:val="22"/>
          <w:szCs w:val="22"/>
        </w:rPr>
        <w:t xml:space="preserve">      </w:t>
      </w:r>
      <w:proofErr w:type="gramStart"/>
      <w:r>
        <w:rPr>
          <w:sz w:val="22"/>
          <w:szCs w:val="22"/>
        </w:rPr>
        <w:t>6.6</w:t>
      </w:r>
      <w:r w:rsidR="0097794D" w:rsidRPr="000B64DC">
        <w:rPr>
          <w:sz w:val="22"/>
          <w:szCs w:val="22"/>
        </w:rPr>
        <w:t xml:space="preserve">  Povinnost</w:t>
      </w:r>
      <w:proofErr w:type="gramEnd"/>
      <w:r w:rsidR="0097794D" w:rsidRPr="000B64DC">
        <w:rPr>
          <w:sz w:val="22"/>
          <w:szCs w:val="22"/>
        </w:rPr>
        <w:t xml:space="preserve"> zaplatit je splněna dnem odepsání příslušné částky z účtu objednatele. </w:t>
      </w:r>
    </w:p>
    <w:p w:rsidR="0097794D" w:rsidRPr="000B64DC" w:rsidRDefault="0097794D" w:rsidP="00F211C8">
      <w:pPr>
        <w:tabs>
          <w:tab w:val="left" w:pos="709"/>
        </w:tabs>
        <w:ind w:left="709" w:hanging="709"/>
        <w:jc w:val="both"/>
        <w:rPr>
          <w:sz w:val="22"/>
          <w:szCs w:val="22"/>
        </w:rPr>
      </w:pPr>
    </w:p>
    <w:p w:rsidR="00F211C8" w:rsidRPr="000B64DC" w:rsidRDefault="00F211C8" w:rsidP="00F211C8">
      <w:pPr>
        <w:tabs>
          <w:tab w:val="left" w:pos="720"/>
        </w:tabs>
        <w:jc w:val="both"/>
        <w:rPr>
          <w:sz w:val="22"/>
          <w:szCs w:val="22"/>
        </w:rPr>
      </w:pPr>
    </w:p>
    <w:p w:rsidR="00F211C8" w:rsidRPr="000B64DC" w:rsidRDefault="00F211C8" w:rsidP="00F211C8">
      <w:pPr>
        <w:keepNext/>
        <w:numPr>
          <w:ilvl w:val="0"/>
          <w:numId w:val="4"/>
        </w:numPr>
        <w:tabs>
          <w:tab w:val="left" w:pos="720"/>
        </w:tabs>
        <w:jc w:val="both"/>
        <w:rPr>
          <w:b/>
          <w:sz w:val="22"/>
          <w:szCs w:val="22"/>
        </w:rPr>
      </w:pPr>
      <w:r w:rsidRPr="000B64DC">
        <w:rPr>
          <w:b/>
          <w:sz w:val="22"/>
          <w:szCs w:val="22"/>
        </w:rPr>
        <w:t xml:space="preserve"> Způsob provádění díla</w:t>
      </w:r>
    </w:p>
    <w:p w:rsidR="00F211C8" w:rsidRPr="000B64DC" w:rsidRDefault="00F211C8" w:rsidP="00F211C8">
      <w:pPr>
        <w:jc w:val="both"/>
        <w:rPr>
          <w:sz w:val="22"/>
          <w:szCs w:val="22"/>
        </w:rPr>
      </w:pPr>
    </w:p>
    <w:p w:rsidR="00F211C8" w:rsidRPr="000B64DC" w:rsidRDefault="00F211C8" w:rsidP="00407CCF">
      <w:pPr>
        <w:numPr>
          <w:ilvl w:val="1"/>
          <w:numId w:val="4"/>
        </w:numPr>
        <w:tabs>
          <w:tab w:val="left" w:pos="720"/>
        </w:tabs>
        <w:jc w:val="both"/>
        <w:rPr>
          <w:sz w:val="22"/>
          <w:szCs w:val="22"/>
        </w:rPr>
      </w:pPr>
      <w:r w:rsidRPr="000B64DC">
        <w:rPr>
          <w:sz w:val="22"/>
          <w:szCs w:val="22"/>
        </w:rPr>
        <w:t xml:space="preserve"> Objednatel </w:t>
      </w:r>
      <w:proofErr w:type="gramStart"/>
      <w:r w:rsidRPr="000B64DC">
        <w:rPr>
          <w:sz w:val="22"/>
          <w:szCs w:val="22"/>
        </w:rPr>
        <w:t>má  právo</w:t>
      </w:r>
      <w:proofErr w:type="gramEnd"/>
      <w:r w:rsidRPr="000B64DC">
        <w:rPr>
          <w:sz w:val="22"/>
          <w:szCs w:val="22"/>
        </w:rPr>
        <w:t xml:space="preserve"> provádět kontrolu provedené práce.</w:t>
      </w:r>
    </w:p>
    <w:p w:rsidR="00F211C8" w:rsidRPr="000B64DC" w:rsidRDefault="00F211C8" w:rsidP="00407CCF">
      <w:pPr>
        <w:tabs>
          <w:tab w:val="left" w:pos="720"/>
        </w:tabs>
        <w:ind w:left="780"/>
        <w:jc w:val="both"/>
        <w:rPr>
          <w:sz w:val="22"/>
          <w:szCs w:val="22"/>
        </w:rPr>
      </w:pPr>
    </w:p>
    <w:p w:rsidR="00F211C8" w:rsidRPr="000B64DC" w:rsidRDefault="00F211C8" w:rsidP="00407CCF">
      <w:pPr>
        <w:numPr>
          <w:ilvl w:val="1"/>
          <w:numId w:val="4"/>
        </w:numPr>
        <w:tabs>
          <w:tab w:val="left" w:pos="720"/>
        </w:tabs>
        <w:jc w:val="both"/>
        <w:rPr>
          <w:sz w:val="22"/>
          <w:szCs w:val="22"/>
        </w:rPr>
      </w:pPr>
      <w:r w:rsidRPr="000B64DC">
        <w:rPr>
          <w:sz w:val="22"/>
          <w:szCs w:val="22"/>
        </w:rPr>
        <w:t xml:space="preserve">Závady ve sjízdnosti jsou odstraňovány v souladu s plánem zimní údržby, </w:t>
      </w:r>
      <w:r w:rsidR="0008206D" w:rsidRPr="000B64DC">
        <w:rPr>
          <w:sz w:val="22"/>
          <w:szCs w:val="22"/>
        </w:rPr>
        <w:t>který je součástí</w:t>
      </w:r>
      <w:r w:rsidR="007F3338" w:rsidRPr="000B64DC">
        <w:rPr>
          <w:sz w:val="22"/>
          <w:szCs w:val="22"/>
        </w:rPr>
        <w:t xml:space="preserve"> </w:t>
      </w:r>
      <w:r w:rsidRPr="000B64DC">
        <w:rPr>
          <w:sz w:val="22"/>
          <w:szCs w:val="22"/>
        </w:rPr>
        <w:t>smlouvy o dílo.</w:t>
      </w:r>
    </w:p>
    <w:p w:rsidR="00F211C8" w:rsidRPr="000B64DC" w:rsidRDefault="00F211C8" w:rsidP="00407CCF">
      <w:pPr>
        <w:ind w:left="780"/>
        <w:jc w:val="both"/>
        <w:rPr>
          <w:sz w:val="22"/>
          <w:szCs w:val="22"/>
        </w:rPr>
      </w:pPr>
    </w:p>
    <w:p w:rsidR="00F211C8" w:rsidRPr="000B64DC" w:rsidRDefault="00F211C8" w:rsidP="00407CCF">
      <w:pPr>
        <w:numPr>
          <w:ilvl w:val="1"/>
          <w:numId w:val="4"/>
        </w:numPr>
        <w:tabs>
          <w:tab w:val="left" w:pos="720"/>
        </w:tabs>
        <w:jc w:val="both"/>
        <w:rPr>
          <w:sz w:val="22"/>
          <w:szCs w:val="22"/>
        </w:rPr>
      </w:pPr>
      <w:r w:rsidRPr="000B64DC">
        <w:rPr>
          <w:sz w:val="22"/>
          <w:szCs w:val="22"/>
        </w:rPr>
        <w:t>Kontrolu a zápisy o deníku zimní údržby smí za objednatele provádět pověřený člen zimního štábu.</w:t>
      </w:r>
    </w:p>
    <w:p w:rsidR="00F211C8" w:rsidRPr="000B64DC" w:rsidRDefault="00F211C8" w:rsidP="00407CCF">
      <w:pPr>
        <w:tabs>
          <w:tab w:val="left" w:pos="720"/>
        </w:tabs>
        <w:jc w:val="both"/>
        <w:rPr>
          <w:sz w:val="22"/>
          <w:szCs w:val="22"/>
        </w:rPr>
      </w:pPr>
    </w:p>
    <w:p w:rsidR="00F211C8" w:rsidRPr="000B64DC" w:rsidRDefault="00F211C8" w:rsidP="00407CCF">
      <w:pPr>
        <w:numPr>
          <w:ilvl w:val="1"/>
          <w:numId w:val="4"/>
        </w:numPr>
        <w:tabs>
          <w:tab w:val="left" w:pos="720"/>
        </w:tabs>
        <w:jc w:val="both"/>
        <w:rPr>
          <w:sz w:val="22"/>
          <w:szCs w:val="22"/>
        </w:rPr>
      </w:pPr>
      <w:r w:rsidRPr="000B64DC">
        <w:rPr>
          <w:sz w:val="22"/>
          <w:szCs w:val="22"/>
        </w:rPr>
        <w:t>Výjezd v době kalamitního stavu vyhlašuje předseda zimního štábu, případně jeho zástupce.</w:t>
      </w:r>
    </w:p>
    <w:p w:rsidR="00F211C8" w:rsidRDefault="00F211C8" w:rsidP="00407CCF">
      <w:pPr>
        <w:jc w:val="both"/>
        <w:rPr>
          <w:sz w:val="22"/>
          <w:szCs w:val="22"/>
        </w:rPr>
      </w:pPr>
    </w:p>
    <w:p w:rsidR="00DA4AB5" w:rsidRDefault="00DA4AB5" w:rsidP="00407CCF">
      <w:pPr>
        <w:jc w:val="both"/>
        <w:rPr>
          <w:sz w:val="22"/>
          <w:szCs w:val="22"/>
        </w:rPr>
      </w:pPr>
    </w:p>
    <w:p w:rsidR="00DA4AB5" w:rsidRPr="000B64DC" w:rsidRDefault="00DA4AB5" w:rsidP="00F211C8">
      <w:pPr>
        <w:jc w:val="both"/>
        <w:rPr>
          <w:sz w:val="22"/>
          <w:szCs w:val="22"/>
        </w:rPr>
      </w:pPr>
    </w:p>
    <w:p w:rsidR="00993C0D" w:rsidRPr="000B64DC" w:rsidRDefault="00993C0D" w:rsidP="00F211C8">
      <w:pPr>
        <w:jc w:val="both"/>
        <w:rPr>
          <w:sz w:val="22"/>
          <w:szCs w:val="22"/>
        </w:rPr>
      </w:pPr>
    </w:p>
    <w:p w:rsidR="0097794D" w:rsidRPr="000B64DC" w:rsidRDefault="0097794D" w:rsidP="00F211C8">
      <w:pPr>
        <w:tabs>
          <w:tab w:val="left" w:pos="720"/>
        </w:tabs>
        <w:jc w:val="both"/>
        <w:rPr>
          <w:b/>
          <w:sz w:val="22"/>
          <w:szCs w:val="22"/>
        </w:rPr>
      </w:pPr>
    </w:p>
    <w:p w:rsidR="00F211C8" w:rsidRPr="00407CCF" w:rsidRDefault="00F211C8" w:rsidP="00F211C8">
      <w:pPr>
        <w:tabs>
          <w:tab w:val="left" w:pos="720"/>
        </w:tabs>
        <w:jc w:val="both"/>
        <w:rPr>
          <w:b/>
          <w:sz w:val="22"/>
          <w:szCs w:val="22"/>
        </w:rPr>
      </w:pPr>
      <w:r w:rsidRPr="000B64DC">
        <w:rPr>
          <w:b/>
          <w:sz w:val="22"/>
          <w:szCs w:val="22"/>
        </w:rPr>
        <w:t xml:space="preserve">VIII.  </w:t>
      </w:r>
      <w:r w:rsidRPr="00407CCF">
        <w:rPr>
          <w:b/>
          <w:sz w:val="22"/>
          <w:szCs w:val="22"/>
        </w:rPr>
        <w:t>Smluvní pokuta</w:t>
      </w:r>
    </w:p>
    <w:p w:rsidR="00F211C8" w:rsidRPr="00407CCF" w:rsidRDefault="00F211C8" w:rsidP="00F211C8">
      <w:pPr>
        <w:tabs>
          <w:tab w:val="left" w:pos="720"/>
        </w:tabs>
        <w:jc w:val="both"/>
        <w:rPr>
          <w:sz w:val="22"/>
          <w:szCs w:val="22"/>
        </w:rPr>
      </w:pPr>
    </w:p>
    <w:p w:rsidR="00DA4AB5" w:rsidRPr="00407CCF" w:rsidRDefault="00786052" w:rsidP="00786052">
      <w:pPr>
        <w:ind w:left="851" w:hanging="851"/>
        <w:rPr>
          <w:sz w:val="22"/>
          <w:szCs w:val="22"/>
        </w:rPr>
      </w:pPr>
      <w:r w:rsidRPr="00407CCF">
        <w:rPr>
          <w:sz w:val="22"/>
          <w:szCs w:val="22"/>
        </w:rPr>
        <w:t xml:space="preserve">8.1  </w:t>
      </w:r>
      <w:r w:rsidRPr="00407CCF">
        <w:rPr>
          <w:sz w:val="22"/>
          <w:szCs w:val="22"/>
        </w:rPr>
        <w:tab/>
      </w:r>
      <w:proofErr w:type="gramStart"/>
      <w:r w:rsidR="00DA4AB5" w:rsidRPr="00407CCF">
        <w:rPr>
          <w:sz w:val="22"/>
          <w:szCs w:val="22"/>
        </w:rPr>
        <w:t>Objednatel  může</w:t>
      </w:r>
      <w:proofErr w:type="gramEnd"/>
      <w:r w:rsidR="00DA4AB5" w:rsidRPr="00407CCF">
        <w:rPr>
          <w:sz w:val="22"/>
          <w:szCs w:val="22"/>
        </w:rPr>
        <w:t xml:space="preserve"> požadovat po zhotoviteli   uhrazení  </w:t>
      </w:r>
      <w:r w:rsidR="00DA4AB5" w:rsidRPr="00407CCF">
        <w:rPr>
          <w:i/>
          <w:color w:val="FF0000"/>
          <w:sz w:val="22"/>
          <w:szCs w:val="22"/>
        </w:rPr>
        <w:t xml:space="preserve"> </w:t>
      </w:r>
      <w:r w:rsidR="00DA4AB5" w:rsidRPr="00407CCF">
        <w:rPr>
          <w:sz w:val="22"/>
          <w:szCs w:val="22"/>
        </w:rPr>
        <w:t xml:space="preserve">smluvní pokuty </w:t>
      </w:r>
      <w:r w:rsidR="00DA4AB5" w:rsidRPr="00407CCF">
        <w:rPr>
          <w:b/>
          <w:sz w:val="22"/>
          <w:szCs w:val="22"/>
        </w:rPr>
        <w:t>ve výši 1.000,- Kč/den</w:t>
      </w:r>
      <w:r w:rsidR="00F548FF" w:rsidRPr="00407CCF">
        <w:rPr>
          <w:b/>
          <w:sz w:val="22"/>
          <w:szCs w:val="22"/>
        </w:rPr>
        <w:t xml:space="preserve"> </w:t>
      </w:r>
      <w:r w:rsidR="00F548FF" w:rsidRPr="00407CCF">
        <w:rPr>
          <w:sz w:val="22"/>
          <w:szCs w:val="22"/>
        </w:rPr>
        <w:t xml:space="preserve"> </w:t>
      </w:r>
      <w:r w:rsidR="00DA4AB5" w:rsidRPr="00407CCF">
        <w:rPr>
          <w:sz w:val="22"/>
          <w:szCs w:val="22"/>
        </w:rPr>
        <w:t xml:space="preserve">  za prodlení   z</w:t>
      </w:r>
      <w:r w:rsidR="00F548FF" w:rsidRPr="00407CCF">
        <w:rPr>
          <w:sz w:val="22"/>
          <w:szCs w:val="22"/>
        </w:rPr>
        <w:t> </w:t>
      </w:r>
      <w:r w:rsidR="00DA4AB5" w:rsidRPr="00407CCF">
        <w:rPr>
          <w:sz w:val="22"/>
          <w:szCs w:val="22"/>
        </w:rPr>
        <w:t>odstraňování</w:t>
      </w:r>
      <w:r w:rsidR="00F548FF" w:rsidRPr="00407CCF">
        <w:rPr>
          <w:sz w:val="22"/>
          <w:szCs w:val="22"/>
        </w:rPr>
        <w:t xml:space="preserve">m </w:t>
      </w:r>
      <w:r w:rsidR="00DA4AB5" w:rsidRPr="00407CCF">
        <w:rPr>
          <w:sz w:val="22"/>
          <w:szCs w:val="22"/>
        </w:rPr>
        <w:t xml:space="preserve"> závad ve sjízdnosti,  nebudou-li </w:t>
      </w:r>
      <w:r w:rsidR="00F548FF" w:rsidRPr="00407CCF">
        <w:rPr>
          <w:sz w:val="22"/>
          <w:szCs w:val="22"/>
        </w:rPr>
        <w:t xml:space="preserve"> jí</w:t>
      </w:r>
      <w:r w:rsidR="00DA4AB5" w:rsidRPr="00407CCF">
        <w:rPr>
          <w:sz w:val="22"/>
          <w:szCs w:val="22"/>
        </w:rPr>
        <w:t xml:space="preserve">m udržované komunikace  včas  uklizené a sjízdné. </w:t>
      </w:r>
    </w:p>
    <w:p w:rsidR="00DA4AB5" w:rsidRPr="00407CCF" w:rsidRDefault="00DA4AB5" w:rsidP="00786052">
      <w:pPr>
        <w:ind w:left="851" w:hanging="851"/>
        <w:rPr>
          <w:sz w:val="22"/>
          <w:szCs w:val="22"/>
        </w:rPr>
      </w:pPr>
    </w:p>
    <w:p w:rsidR="00DA4AB5" w:rsidRPr="00407CCF" w:rsidRDefault="00786052" w:rsidP="00786052">
      <w:pPr>
        <w:ind w:left="851" w:hanging="851"/>
        <w:rPr>
          <w:sz w:val="22"/>
          <w:szCs w:val="22"/>
        </w:rPr>
      </w:pPr>
      <w:proofErr w:type="gramStart"/>
      <w:r w:rsidRPr="00407CCF">
        <w:rPr>
          <w:sz w:val="22"/>
          <w:szCs w:val="22"/>
        </w:rPr>
        <w:t>8.2</w:t>
      </w:r>
      <w:proofErr w:type="gramEnd"/>
      <w:r w:rsidRPr="00407CCF">
        <w:rPr>
          <w:sz w:val="22"/>
          <w:szCs w:val="22"/>
        </w:rPr>
        <w:t>.</w:t>
      </w:r>
      <w:r w:rsidRPr="00407CCF">
        <w:rPr>
          <w:sz w:val="22"/>
          <w:szCs w:val="22"/>
        </w:rPr>
        <w:tab/>
      </w:r>
      <w:r w:rsidR="00DA4AB5" w:rsidRPr="00407CCF">
        <w:rPr>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DA4AB5" w:rsidRPr="00407CCF" w:rsidRDefault="00DA4AB5" w:rsidP="00786052">
      <w:pPr>
        <w:ind w:left="851" w:hanging="851"/>
        <w:rPr>
          <w:sz w:val="22"/>
          <w:szCs w:val="22"/>
        </w:rPr>
      </w:pPr>
    </w:p>
    <w:p w:rsidR="00DA4AB5" w:rsidRPr="00970D40" w:rsidRDefault="00786052" w:rsidP="00786052">
      <w:pPr>
        <w:ind w:left="851" w:hanging="851"/>
        <w:rPr>
          <w:sz w:val="22"/>
          <w:szCs w:val="22"/>
        </w:rPr>
      </w:pPr>
      <w:proofErr w:type="gramStart"/>
      <w:r w:rsidRPr="00407CCF">
        <w:rPr>
          <w:sz w:val="22"/>
          <w:szCs w:val="22"/>
        </w:rPr>
        <w:t>8.3</w:t>
      </w:r>
      <w:proofErr w:type="gramEnd"/>
      <w:r w:rsidRPr="00407CCF">
        <w:rPr>
          <w:sz w:val="22"/>
          <w:szCs w:val="22"/>
        </w:rPr>
        <w:t>.</w:t>
      </w:r>
      <w:r w:rsidRPr="00407CCF">
        <w:rPr>
          <w:sz w:val="22"/>
          <w:szCs w:val="22"/>
        </w:rPr>
        <w:tab/>
      </w:r>
      <w:r w:rsidR="00DA4AB5" w:rsidRPr="00407CCF">
        <w:rPr>
          <w:sz w:val="22"/>
          <w:szCs w:val="22"/>
        </w:rPr>
        <w:t>Smluvní pokuty je objednatel oprávněn započíst proti pohledávce zhotovitele.</w:t>
      </w:r>
    </w:p>
    <w:p w:rsidR="008F4DD9" w:rsidRPr="00732A0F" w:rsidRDefault="008F4DD9" w:rsidP="00732A0F">
      <w:pPr>
        <w:rPr>
          <w:sz w:val="22"/>
          <w:szCs w:val="22"/>
        </w:rPr>
      </w:pPr>
    </w:p>
    <w:p w:rsidR="008F4DD9" w:rsidRDefault="008F4DD9" w:rsidP="00F211C8">
      <w:pPr>
        <w:tabs>
          <w:tab w:val="left" w:pos="567"/>
        </w:tabs>
        <w:jc w:val="both"/>
        <w:rPr>
          <w:b/>
          <w:sz w:val="22"/>
          <w:szCs w:val="22"/>
        </w:rPr>
      </w:pPr>
    </w:p>
    <w:p w:rsidR="00F211C8" w:rsidRPr="000B64DC" w:rsidRDefault="00F211C8" w:rsidP="00F211C8">
      <w:pPr>
        <w:tabs>
          <w:tab w:val="left" w:pos="567"/>
        </w:tabs>
        <w:jc w:val="both"/>
        <w:rPr>
          <w:b/>
          <w:sz w:val="22"/>
          <w:szCs w:val="22"/>
        </w:rPr>
      </w:pPr>
      <w:r w:rsidRPr="000B64DC">
        <w:rPr>
          <w:b/>
          <w:sz w:val="22"/>
          <w:szCs w:val="22"/>
        </w:rPr>
        <w:t>IX.</w:t>
      </w:r>
      <w:r w:rsidRPr="000B64DC">
        <w:rPr>
          <w:b/>
          <w:sz w:val="22"/>
          <w:szCs w:val="22"/>
        </w:rPr>
        <w:tab/>
        <w:t>Další ujednání</w:t>
      </w:r>
    </w:p>
    <w:p w:rsidR="00F211C8" w:rsidRPr="000B64DC" w:rsidRDefault="00F211C8" w:rsidP="00F211C8">
      <w:pPr>
        <w:tabs>
          <w:tab w:val="left" w:pos="720"/>
        </w:tabs>
        <w:jc w:val="both"/>
        <w:rPr>
          <w:sz w:val="22"/>
          <w:szCs w:val="22"/>
        </w:rPr>
      </w:pPr>
    </w:p>
    <w:p w:rsidR="00F211C8" w:rsidRPr="000B64DC" w:rsidRDefault="00F211C8" w:rsidP="00F211C8">
      <w:pPr>
        <w:ind w:left="567" w:hanging="567"/>
        <w:jc w:val="both"/>
        <w:rPr>
          <w:sz w:val="22"/>
          <w:szCs w:val="22"/>
        </w:rPr>
      </w:pPr>
      <w:proofErr w:type="gramStart"/>
      <w:r w:rsidRPr="000B64DC">
        <w:rPr>
          <w:sz w:val="22"/>
          <w:szCs w:val="22"/>
        </w:rPr>
        <w:t>9.1    Dojde</w:t>
      </w:r>
      <w:proofErr w:type="gramEnd"/>
      <w:r w:rsidRPr="000B64DC">
        <w:rPr>
          <w:sz w:val="22"/>
          <w:szCs w:val="22"/>
        </w:rPr>
        <w:t>-li ke změně zákona o veřejných zakázkách nebo jiného právního předpisu a kvůli   této změně bude nezbytné změnit, doplnit či upravit tuto smlouvu, zavazují se smluvní strany provést tuto změnu, doplnění či úpravu po vzájemné dohodě tak, aby znění smlouvy odpovídalo platným právním předpisům.</w:t>
      </w:r>
    </w:p>
    <w:p w:rsidR="00F211C8" w:rsidRPr="000B64DC" w:rsidRDefault="00F211C8" w:rsidP="00F211C8">
      <w:pPr>
        <w:jc w:val="both"/>
        <w:rPr>
          <w:sz w:val="22"/>
          <w:szCs w:val="22"/>
        </w:rPr>
      </w:pPr>
    </w:p>
    <w:p w:rsidR="00F211C8" w:rsidRPr="000B64DC" w:rsidRDefault="00F211C8" w:rsidP="00F211C8">
      <w:pPr>
        <w:ind w:left="567" w:hanging="567"/>
        <w:jc w:val="both"/>
        <w:rPr>
          <w:sz w:val="22"/>
          <w:szCs w:val="22"/>
        </w:rPr>
      </w:pPr>
      <w:proofErr w:type="gramStart"/>
      <w:r w:rsidRPr="000B64DC">
        <w:rPr>
          <w:sz w:val="22"/>
          <w:szCs w:val="22"/>
        </w:rPr>
        <w:t>9.2   Tato</w:t>
      </w:r>
      <w:proofErr w:type="gramEnd"/>
      <w:r w:rsidRPr="000B64DC">
        <w:rPr>
          <w:sz w:val="22"/>
          <w:szCs w:val="22"/>
        </w:rPr>
        <w:t xml:space="preserve"> smlouva může být měněna</w:t>
      </w:r>
      <w:r w:rsidR="00C77C45">
        <w:rPr>
          <w:sz w:val="22"/>
          <w:szCs w:val="22"/>
        </w:rPr>
        <w:t xml:space="preserve"> pouze </w:t>
      </w:r>
      <w:r w:rsidRPr="000B64DC">
        <w:rPr>
          <w:sz w:val="22"/>
          <w:szCs w:val="22"/>
        </w:rPr>
        <w:t xml:space="preserve"> písemnými, po sobě číslova</w:t>
      </w:r>
      <w:r w:rsidR="0008206D" w:rsidRPr="000B64DC">
        <w:rPr>
          <w:sz w:val="22"/>
          <w:szCs w:val="22"/>
        </w:rPr>
        <w:t xml:space="preserve">nými dodatky, podepsanými oběma </w:t>
      </w:r>
      <w:r w:rsidRPr="000B64DC">
        <w:rPr>
          <w:sz w:val="22"/>
          <w:szCs w:val="22"/>
        </w:rPr>
        <w:t>smluvními stranami.</w:t>
      </w:r>
    </w:p>
    <w:p w:rsidR="00F211C8" w:rsidRPr="000B64DC" w:rsidRDefault="00F211C8" w:rsidP="00F211C8">
      <w:pPr>
        <w:jc w:val="both"/>
        <w:rPr>
          <w:sz w:val="22"/>
          <w:szCs w:val="22"/>
        </w:rPr>
      </w:pPr>
    </w:p>
    <w:p w:rsidR="00F211C8" w:rsidRPr="000B64DC" w:rsidRDefault="0008206D" w:rsidP="00F211C8">
      <w:pPr>
        <w:jc w:val="both"/>
        <w:rPr>
          <w:sz w:val="22"/>
          <w:szCs w:val="22"/>
        </w:rPr>
      </w:pPr>
      <w:proofErr w:type="gramStart"/>
      <w:r w:rsidRPr="000B64DC">
        <w:rPr>
          <w:sz w:val="22"/>
          <w:szCs w:val="22"/>
        </w:rPr>
        <w:t>9.3    Smlouva</w:t>
      </w:r>
      <w:proofErr w:type="gramEnd"/>
      <w:r w:rsidR="00F211C8" w:rsidRPr="000B64DC">
        <w:rPr>
          <w:sz w:val="22"/>
          <w:szCs w:val="22"/>
        </w:rPr>
        <w:t xml:space="preserve"> je vyhotoven</w:t>
      </w:r>
      <w:r w:rsidRPr="000B64DC">
        <w:rPr>
          <w:sz w:val="22"/>
          <w:szCs w:val="22"/>
        </w:rPr>
        <w:t>a</w:t>
      </w:r>
      <w:r w:rsidR="00F211C8" w:rsidRPr="000B64DC">
        <w:rPr>
          <w:sz w:val="22"/>
          <w:szCs w:val="22"/>
        </w:rPr>
        <w:t xml:space="preserve"> ve čtyřech </w:t>
      </w:r>
      <w:r w:rsidRPr="000B64DC">
        <w:rPr>
          <w:sz w:val="22"/>
          <w:szCs w:val="22"/>
        </w:rPr>
        <w:t xml:space="preserve"> stejnopisech</w:t>
      </w:r>
      <w:r w:rsidR="00F211C8" w:rsidRPr="000B64DC">
        <w:rPr>
          <w:sz w:val="22"/>
          <w:szCs w:val="22"/>
        </w:rPr>
        <w:t xml:space="preserve">, z nichž objednatel obdrží výtisky 3 a </w:t>
      </w:r>
      <w:r w:rsidR="000B64DC">
        <w:rPr>
          <w:sz w:val="22"/>
          <w:szCs w:val="22"/>
        </w:rPr>
        <w:t xml:space="preserve"> </w:t>
      </w:r>
      <w:r w:rsidR="00F211C8" w:rsidRPr="000B64DC">
        <w:rPr>
          <w:sz w:val="22"/>
          <w:szCs w:val="22"/>
        </w:rPr>
        <w:t xml:space="preserve">zhotovitel 1. </w:t>
      </w:r>
    </w:p>
    <w:p w:rsidR="00F211C8" w:rsidRPr="000B64DC" w:rsidRDefault="00F211C8" w:rsidP="00F211C8">
      <w:pPr>
        <w:jc w:val="both"/>
        <w:rPr>
          <w:sz w:val="22"/>
          <w:szCs w:val="22"/>
        </w:rPr>
      </w:pPr>
    </w:p>
    <w:p w:rsidR="00F211C8" w:rsidRPr="000B64DC" w:rsidRDefault="00F211C8" w:rsidP="00F211C8">
      <w:pPr>
        <w:ind w:left="567" w:hanging="567"/>
        <w:jc w:val="both"/>
        <w:rPr>
          <w:sz w:val="22"/>
          <w:szCs w:val="22"/>
        </w:rPr>
      </w:pPr>
      <w:r w:rsidRPr="000B64DC">
        <w:rPr>
          <w:sz w:val="22"/>
          <w:szCs w:val="22"/>
        </w:rPr>
        <w:t xml:space="preserve">9.4. </w:t>
      </w:r>
      <w:r w:rsidR="0008206D" w:rsidRPr="000B64DC">
        <w:rPr>
          <w:sz w:val="22"/>
          <w:szCs w:val="22"/>
        </w:rPr>
        <w:t xml:space="preserve">  </w:t>
      </w:r>
      <w:r w:rsidRPr="000B64DC">
        <w:rPr>
          <w:sz w:val="22"/>
          <w:szCs w:val="22"/>
        </w:rPr>
        <w:t>Všechny vztahy neupravené mezi smluvními stranami touto sml</w:t>
      </w:r>
      <w:r w:rsidR="0008206D" w:rsidRPr="000B64DC">
        <w:rPr>
          <w:sz w:val="22"/>
          <w:szCs w:val="22"/>
        </w:rPr>
        <w:t xml:space="preserve">ouvu se budou řídit příslušnými </w:t>
      </w:r>
      <w:proofErr w:type="gramStart"/>
      <w:r w:rsidRPr="000B64DC">
        <w:rPr>
          <w:sz w:val="22"/>
          <w:szCs w:val="22"/>
        </w:rPr>
        <w:t>ustanoveními  občanského</w:t>
      </w:r>
      <w:proofErr w:type="gramEnd"/>
      <w:r w:rsidRPr="000B64DC">
        <w:rPr>
          <w:sz w:val="22"/>
          <w:szCs w:val="22"/>
        </w:rPr>
        <w:t xml:space="preserve"> zákoníku. </w:t>
      </w:r>
    </w:p>
    <w:p w:rsidR="00993C0D" w:rsidRPr="000B64DC" w:rsidRDefault="00993C0D" w:rsidP="00F211C8">
      <w:pPr>
        <w:ind w:left="567" w:hanging="567"/>
        <w:jc w:val="both"/>
        <w:rPr>
          <w:sz w:val="22"/>
          <w:szCs w:val="22"/>
        </w:rPr>
      </w:pPr>
    </w:p>
    <w:p w:rsidR="00993C0D" w:rsidRDefault="00993C0D" w:rsidP="00F211C8">
      <w:pPr>
        <w:ind w:left="567" w:hanging="567"/>
        <w:jc w:val="both"/>
        <w:rPr>
          <w:sz w:val="22"/>
          <w:szCs w:val="22"/>
        </w:rPr>
      </w:pPr>
    </w:p>
    <w:p w:rsidR="004A2C85" w:rsidRDefault="004A2C85" w:rsidP="00F211C8">
      <w:pPr>
        <w:ind w:left="567" w:hanging="567"/>
        <w:jc w:val="both"/>
        <w:rPr>
          <w:sz w:val="22"/>
          <w:szCs w:val="22"/>
        </w:rPr>
      </w:pPr>
    </w:p>
    <w:p w:rsidR="004A2C85" w:rsidRDefault="004A2C85" w:rsidP="00F211C8">
      <w:pPr>
        <w:ind w:left="567" w:hanging="567"/>
        <w:jc w:val="both"/>
        <w:rPr>
          <w:sz w:val="22"/>
          <w:szCs w:val="22"/>
        </w:rPr>
      </w:pPr>
    </w:p>
    <w:p w:rsidR="004A2C85" w:rsidRDefault="004A2C85" w:rsidP="00F211C8">
      <w:pPr>
        <w:ind w:left="567" w:hanging="567"/>
        <w:jc w:val="both"/>
        <w:rPr>
          <w:sz w:val="22"/>
          <w:szCs w:val="22"/>
        </w:rPr>
      </w:pPr>
    </w:p>
    <w:p w:rsidR="004A2C85" w:rsidRPr="000B64DC" w:rsidRDefault="004A2C85" w:rsidP="00F211C8">
      <w:pPr>
        <w:ind w:left="567" w:hanging="567"/>
        <w:jc w:val="both"/>
        <w:rPr>
          <w:sz w:val="22"/>
          <w:szCs w:val="22"/>
        </w:rPr>
      </w:pPr>
    </w:p>
    <w:p w:rsidR="00F211C8" w:rsidRPr="000B64DC" w:rsidRDefault="00F211C8" w:rsidP="00F211C8">
      <w:pPr>
        <w:jc w:val="both"/>
        <w:rPr>
          <w:sz w:val="22"/>
          <w:szCs w:val="22"/>
        </w:rPr>
      </w:pPr>
      <w:r w:rsidRPr="000B64DC">
        <w:rPr>
          <w:sz w:val="22"/>
          <w:szCs w:val="22"/>
        </w:rPr>
        <w:t xml:space="preserve"> </w:t>
      </w:r>
    </w:p>
    <w:p w:rsidR="00F211C8" w:rsidRPr="000B64DC" w:rsidRDefault="00F211C8" w:rsidP="00F211C8">
      <w:pPr>
        <w:tabs>
          <w:tab w:val="left" w:pos="567"/>
        </w:tabs>
        <w:jc w:val="both"/>
        <w:rPr>
          <w:b/>
          <w:sz w:val="22"/>
          <w:szCs w:val="22"/>
        </w:rPr>
      </w:pPr>
      <w:r w:rsidRPr="000B64DC">
        <w:rPr>
          <w:b/>
          <w:sz w:val="22"/>
          <w:szCs w:val="22"/>
        </w:rPr>
        <w:t>XI.</w:t>
      </w:r>
      <w:r w:rsidRPr="000B64DC">
        <w:rPr>
          <w:b/>
          <w:sz w:val="22"/>
          <w:szCs w:val="22"/>
        </w:rPr>
        <w:tab/>
        <w:t xml:space="preserve">Doložka </w:t>
      </w:r>
      <w:proofErr w:type="gramStart"/>
      <w:r w:rsidRPr="000B64DC">
        <w:rPr>
          <w:b/>
          <w:sz w:val="22"/>
          <w:szCs w:val="22"/>
        </w:rPr>
        <w:t>platnosti  právního</w:t>
      </w:r>
      <w:proofErr w:type="gramEnd"/>
      <w:r w:rsidRPr="000B64DC">
        <w:rPr>
          <w:b/>
          <w:sz w:val="22"/>
          <w:szCs w:val="22"/>
        </w:rPr>
        <w:t xml:space="preserve"> jednání:</w:t>
      </w:r>
    </w:p>
    <w:p w:rsidR="00F211C8" w:rsidRPr="000B64DC" w:rsidRDefault="00F211C8" w:rsidP="00F211C8">
      <w:pPr>
        <w:tabs>
          <w:tab w:val="left" w:pos="720"/>
        </w:tabs>
        <w:jc w:val="both"/>
        <w:rPr>
          <w:b/>
          <w:sz w:val="22"/>
          <w:szCs w:val="22"/>
        </w:rPr>
      </w:pPr>
    </w:p>
    <w:p w:rsidR="002A40C3" w:rsidRPr="000B64DC" w:rsidRDefault="004A2C85" w:rsidP="00F211C8">
      <w:pPr>
        <w:tabs>
          <w:tab w:val="left" w:pos="720"/>
        </w:tabs>
        <w:ind w:left="709" w:hanging="709"/>
        <w:jc w:val="both"/>
        <w:rPr>
          <w:sz w:val="22"/>
          <w:szCs w:val="22"/>
        </w:rPr>
      </w:pPr>
      <w:r>
        <w:rPr>
          <w:sz w:val="22"/>
          <w:szCs w:val="22"/>
        </w:rPr>
        <w:t xml:space="preserve">10.1      </w:t>
      </w:r>
      <w:r w:rsidR="00F211C8" w:rsidRPr="000B64DC">
        <w:rPr>
          <w:sz w:val="22"/>
          <w:szCs w:val="22"/>
        </w:rPr>
        <w:t xml:space="preserve">Doložka platnosti právního </w:t>
      </w:r>
      <w:proofErr w:type="gramStart"/>
      <w:r w:rsidR="00F211C8" w:rsidRPr="000B64DC">
        <w:rPr>
          <w:sz w:val="22"/>
          <w:szCs w:val="22"/>
        </w:rPr>
        <w:t>jednání  dle</w:t>
      </w:r>
      <w:proofErr w:type="gramEnd"/>
      <w:r w:rsidR="00F211C8" w:rsidRPr="000B64DC">
        <w:rPr>
          <w:sz w:val="22"/>
          <w:szCs w:val="22"/>
        </w:rPr>
        <w:t xml:space="preserve"> ustanovení  §41 zákona č. 128/2000 Sb. o obcích (obecní zřízení)</w:t>
      </w:r>
      <w:r w:rsidR="00224AE8" w:rsidRPr="000B64DC">
        <w:rPr>
          <w:sz w:val="22"/>
          <w:szCs w:val="22"/>
        </w:rPr>
        <w:t xml:space="preserve"> </w:t>
      </w:r>
      <w:r w:rsidR="00F211C8" w:rsidRPr="000B64DC">
        <w:rPr>
          <w:sz w:val="22"/>
          <w:szCs w:val="22"/>
        </w:rPr>
        <w:t xml:space="preserve"> v </w:t>
      </w:r>
      <w:proofErr w:type="spellStart"/>
      <w:r w:rsidR="00F211C8" w:rsidRPr="000B64DC">
        <w:rPr>
          <w:sz w:val="22"/>
          <w:szCs w:val="22"/>
        </w:rPr>
        <w:t>pl</w:t>
      </w:r>
      <w:proofErr w:type="spellEnd"/>
      <w:r w:rsidR="00F211C8" w:rsidRPr="000B64DC">
        <w:rPr>
          <w:sz w:val="22"/>
          <w:szCs w:val="22"/>
        </w:rPr>
        <w:t>. znění</w:t>
      </w:r>
      <w:r w:rsidR="00224AE8" w:rsidRPr="000B64DC">
        <w:rPr>
          <w:sz w:val="22"/>
          <w:szCs w:val="22"/>
        </w:rPr>
        <w:t xml:space="preserve"> (dále jen „zákon o</w:t>
      </w:r>
      <w:r w:rsidR="0008206D" w:rsidRPr="000B64DC">
        <w:rPr>
          <w:sz w:val="22"/>
          <w:szCs w:val="22"/>
        </w:rPr>
        <w:t xml:space="preserve"> </w:t>
      </w:r>
      <w:r w:rsidR="00224AE8" w:rsidRPr="000B64DC">
        <w:rPr>
          <w:sz w:val="22"/>
          <w:szCs w:val="22"/>
        </w:rPr>
        <w:t>ob</w:t>
      </w:r>
      <w:r w:rsidR="0008206D" w:rsidRPr="000B64DC">
        <w:rPr>
          <w:sz w:val="22"/>
          <w:szCs w:val="22"/>
        </w:rPr>
        <w:t>c</w:t>
      </w:r>
      <w:r w:rsidR="00224AE8" w:rsidRPr="000B64DC">
        <w:rPr>
          <w:sz w:val="22"/>
          <w:szCs w:val="22"/>
        </w:rPr>
        <w:t xml:space="preserve">ích“) </w:t>
      </w:r>
      <w:r w:rsidR="00F211C8" w:rsidRPr="000B64DC">
        <w:rPr>
          <w:sz w:val="22"/>
          <w:szCs w:val="22"/>
        </w:rPr>
        <w:t>: O uzavření této smlouvy rozhodl starosta městského obvodu Nová Ves vykonávající pravomoc rady</w:t>
      </w:r>
      <w:r w:rsidR="00224AE8" w:rsidRPr="000B64DC">
        <w:rPr>
          <w:sz w:val="22"/>
          <w:szCs w:val="22"/>
        </w:rPr>
        <w:t xml:space="preserve"> dle </w:t>
      </w:r>
      <w:proofErr w:type="spellStart"/>
      <w:r w:rsidR="00224AE8" w:rsidRPr="000B64DC">
        <w:rPr>
          <w:sz w:val="22"/>
          <w:szCs w:val="22"/>
        </w:rPr>
        <w:t>ust</w:t>
      </w:r>
      <w:proofErr w:type="spellEnd"/>
      <w:r w:rsidR="00224AE8" w:rsidRPr="000B64DC">
        <w:rPr>
          <w:sz w:val="22"/>
          <w:szCs w:val="22"/>
        </w:rPr>
        <w:t xml:space="preserve">. §99 odst. 2 zákona  o </w:t>
      </w:r>
      <w:proofErr w:type="gramStart"/>
      <w:r w:rsidR="00224AE8" w:rsidRPr="000B64DC">
        <w:rPr>
          <w:sz w:val="22"/>
          <w:szCs w:val="22"/>
        </w:rPr>
        <w:t>obcích  v </w:t>
      </w:r>
      <w:proofErr w:type="spellStart"/>
      <w:r w:rsidR="00224AE8" w:rsidRPr="000B64DC">
        <w:rPr>
          <w:sz w:val="22"/>
          <w:szCs w:val="22"/>
        </w:rPr>
        <w:t>pl</w:t>
      </w:r>
      <w:proofErr w:type="spellEnd"/>
      <w:r w:rsidR="00224AE8" w:rsidRPr="000B64DC">
        <w:rPr>
          <w:sz w:val="22"/>
          <w:szCs w:val="22"/>
        </w:rPr>
        <w:t>.</w:t>
      </w:r>
      <w:proofErr w:type="gramEnd"/>
      <w:r w:rsidR="00224AE8" w:rsidRPr="000B64DC">
        <w:rPr>
          <w:sz w:val="22"/>
          <w:szCs w:val="22"/>
        </w:rPr>
        <w:t xml:space="preserve"> znění </w:t>
      </w:r>
      <w:r w:rsidR="00F211C8" w:rsidRPr="000B64DC">
        <w:rPr>
          <w:sz w:val="22"/>
          <w:szCs w:val="22"/>
        </w:rPr>
        <w:tab/>
      </w:r>
      <w:r w:rsidR="00224AE8" w:rsidRPr="000B64DC">
        <w:rPr>
          <w:sz w:val="22"/>
          <w:szCs w:val="22"/>
        </w:rPr>
        <w:t xml:space="preserve">usnesením </w:t>
      </w:r>
    </w:p>
    <w:p w:rsidR="004A2C85" w:rsidRDefault="002A40C3" w:rsidP="004A2C85">
      <w:pPr>
        <w:tabs>
          <w:tab w:val="left" w:pos="720"/>
        </w:tabs>
        <w:ind w:left="709" w:hanging="709"/>
        <w:jc w:val="both"/>
        <w:rPr>
          <w:sz w:val="22"/>
          <w:szCs w:val="22"/>
        </w:rPr>
      </w:pPr>
      <w:r w:rsidRPr="000B64DC">
        <w:rPr>
          <w:sz w:val="22"/>
          <w:szCs w:val="22"/>
        </w:rPr>
        <w:t xml:space="preserve">             </w:t>
      </w:r>
      <w:r w:rsidR="00224AE8" w:rsidRPr="000B64DC">
        <w:rPr>
          <w:sz w:val="22"/>
          <w:szCs w:val="22"/>
        </w:rPr>
        <w:t xml:space="preserve">č. </w:t>
      </w:r>
      <w:r w:rsidR="00DD6D73">
        <w:rPr>
          <w:sz w:val="22"/>
          <w:szCs w:val="22"/>
        </w:rPr>
        <w:t xml:space="preserve"> UST/</w:t>
      </w:r>
      <w:r w:rsidR="00C77C45">
        <w:rPr>
          <w:sz w:val="22"/>
          <w:szCs w:val="22"/>
        </w:rPr>
        <w:t xml:space="preserve"> </w:t>
      </w:r>
      <w:r w:rsidR="005C5218">
        <w:rPr>
          <w:sz w:val="22"/>
          <w:szCs w:val="22"/>
        </w:rPr>
        <w:t>0</w:t>
      </w:r>
      <w:proofErr w:type="gramStart"/>
      <w:r w:rsidR="00C77C45">
        <w:rPr>
          <w:sz w:val="22"/>
          <w:szCs w:val="22"/>
        </w:rPr>
        <w:t>…..</w:t>
      </w:r>
      <w:r w:rsidR="005C5218">
        <w:rPr>
          <w:sz w:val="22"/>
          <w:szCs w:val="22"/>
        </w:rPr>
        <w:t>/2016</w:t>
      </w:r>
      <w:r w:rsidR="00DD6D73">
        <w:rPr>
          <w:sz w:val="22"/>
          <w:szCs w:val="22"/>
        </w:rPr>
        <w:t>/1418</w:t>
      </w:r>
      <w:proofErr w:type="gramEnd"/>
      <w:r w:rsidR="00DD6D73">
        <w:rPr>
          <w:sz w:val="22"/>
          <w:szCs w:val="22"/>
        </w:rPr>
        <w:t xml:space="preserve"> – </w:t>
      </w:r>
      <w:r w:rsidR="00C77C45">
        <w:rPr>
          <w:sz w:val="22"/>
          <w:szCs w:val="22"/>
        </w:rPr>
        <w:t xml:space="preserve">…. </w:t>
      </w:r>
      <w:r w:rsidR="00DD6D73">
        <w:rPr>
          <w:sz w:val="22"/>
          <w:szCs w:val="22"/>
        </w:rPr>
        <w:t xml:space="preserve"> </w:t>
      </w:r>
      <w:r w:rsidR="008F4DD9">
        <w:rPr>
          <w:sz w:val="22"/>
          <w:szCs w:val="22"/>
        </w:rPr>
        <w:t xml:space="preserve"> ze dne </w:t>
      </w:r>
      <w:r w:rsidR="00C77C45">
        <w:rPr>
          <w:sz w:val="22"/>
          <w:szCs w:val="22"/>
        </w:rPr>
        <w:t>………</w:t>
      </w:r>
    </w:p>
    <w:p w:rsidR="004A2C85" w:rsidRDefault="004A2C85" w:rsidP="004A2C85">
      <w:pPr>
        <w:tabs>
          <w:tab w:val="left" w:pos="720"/>
        </w:tabs>
        <w:ind w:left="709" w:hanging="709"/>
        <w:jc w:val="both"/>
        <w:rPr>
          <w:sz w:val="22"/>
          <w:szCs w:val="22"/>
        </w:rPr>
      </w:pPr>
    </w:p>
    <w:p w:rsidR="004A2C85" w:rsidRPr="00553EB3" w:rsidRDefault="004A2C85" w:rsidP="004A2C85">
      <w:pPr>
        <w:tabs>
          <w:tab w:val="left" w:pos="720"/>
        </w:tabs>
        <w:ind w:left="709" w:hanging="709"/>
        <w:jc w:val="both"/>
        <w:rPr>
          <w:sz w:val="22"/>
          <w:szCs w:val="22"/>
        </w:rPr>
      </w:pPr>
      <w:r>
        <w:rPr>
          <w:sz w:val="22"/>
          <w:szCs w:val="22"/>
        </w:rPr>
        <w:t>10.2</w:t>
      </w:r>
      <w:r>
        <w:rPr>
          <w:sz w:val="22"/>
          <w:szCs w:val="22"/>
        </w:rPr>
        <w:tab/>
      </w:r>
      <w:r w:rsidRPr="00553EB3">
        <w:rPr>
          <w:sz w:val="22"/>
          <w:szCs w:val="22"/>
        </w:rPr>
        <w:t>Smluvní strany berou na vědomí, že tato smlouva bude zveřejněna</w:t>
      </w:r>
      <w:r>
        <w:rPr>
          <w:sz w:val="22"/>
          <w:szCs w:val="22"/>
        </w:rPr>
        <w:t xml:space="preserve"> na profilu zadavatele veřejných zakázek a </w:t>
      </w:r>
      <w:proofErr w:type="gramStart"/>
      <w:r>
        <w:rPr>
          <w:sz w:val="22"/>
          <w:szCs w:val="22"/>
        </w:rPr>
        <w:t>dále  v </w:t>
      </w:r>
      <w:r w:rsidR="005C5218">
        <w:rPr>
          <w:sz w:val="22"/>
          <w:szCs w:val="22"/>
        </w:rPr>
        <w:t>regist</w:t>
      </w:r>
      <w:r>
        <w:rPr>
          <w:sz w:val="22"/>
          <w:szCs w:val="22"/>
        </w:rPr>
        <w:t>ru</w:t>
      </w:r>
      <w:proofErr w:type="gramEnd"/>
      <w:r>
        <w:rPr>
          <w:sz w:val="22"/>
          <w:szCs w:val="22"/>
        </w:rPr>
        <w:t xml:space="preserve"> smluv</w:t>
      </w:r>
      <w:r w:rsidR="005C5218">
        <w:rPr>
          <w:sz w:val="22"/>
          <w:szCs w:val="22"/>
        </w:rPr>
        <w:t xml:space="preserve">, jehož správcem je  Ministerstvo vnitra (dle zákona č. 340/2015 Sb., zákon o registru smluv). </w:t>
      </w:r>
    </w:p>
    <w:p w:rsidR="00DE5E25" w:rsidRDefault="00DE5E25" w:rsidP="00F211C8">
      <w:pPr>
        <w:jc w:val="both"/>
        <w:rPr>
          <w:sz w:val="22"/>
          <w:szCs w:val="22"/>
        </w:rPr>
      </w:pPr>
    </w:p>
    <w:p w:rsidR="00DE5E25" w:rsidRPr="000B64DC" w:rsidRDefault="00DE5E25" w:rsidP="00F211C8">
      <w:pPr>
        <w:jc w:val="both"/>
        <w:rPr>
          <w:sz w:val="22"/>
          <w:szCs w:val="22"/>
        </w:rPr>
      </w:pPr>
    </w:p>
    <w:p w:rsidR="0008206D" w:rsidRPr="000B64DC" w:rsidRDefault="00F211C8" w:rsidP="0008206D">
      <w:pPr>
        <w:jc w:val="both"/>
        <w:rPr>
          <w:sz w:val="22"/>
          <w:szCs w:val="22"/>
        </w:rPr>
      </w:pPr>
      <w:r w:rsidRPr="000B64DC">
        <w:rPr>
          <w:sz w:val="22"/>
          <w:szCs w:val="22"/>
        </w:rPr>
        <w:t>Příloha smlouvy:</w:t>
      </w:r>
    </w:p>
    <w:p w:rsidR="0008206D" w:rsidRPr="000B64DC" w:rsidRDefault="00F211C8" w:rsidP="0008206D">
      <w:pPr>
        <w:jc w:val="both"/>
        <w:rPr>
          <w:color w:val="1F3864" w:themeColor="accent5" w:themeShade="80"/>
          <w:sz w:val="22"/>
          <w:szCs w:val="22"/>
        </w:rPr>
      </w:pPr>
      <w:r w:rsidRPr="000B64DC">
        <w:rPr>
          <w:sz w:val="22"/>
          <w:szCs w:val="22"/>
        </w:rPr>
        <w:t xml:space="preserve">1. </w:t>
      </w:r>
      <w:r w:rsidR="0008206D" w:rsidRPr="000B64DC">
        <w:rPr>
          <w:sz w:val="22"/>
          <w:szCs w:val="22"/>
        </w:rPr>
        <w:t xml:space="preserve"> </w:t>
      </w:r>
      <w:r w:rsidR="0008206D" w:rsidRPr="000B64DC">
        <w:rPr>
          <w:color w:val="1F3864" w:themeColor="accent5" w:themeShade="80"/>
          <w:sz w:val="22"/>
          <w:szCs w:val="22"/>
        </w:rPr>
        <w:t xml:space="preserve">Plán zimní údržby místních </w:t>
      </w:r>
      <w:proofErr w:type="gramStart"/>
      <w:r w:rsidR="0008206D" w:rsidRPr="000B64DC">
        <w:rPr>
          <w:color w:val="1F3864" w:themeColor="accent5" w:themeShade="80"/>
          <w:sz w:val="22"/>
          <w:szCs w:val="22"/>
        </w:rPr>
        <w:t>komunikací  na</w:t>
      </w:r>
      <w:proofErr w:type="gramEnd"/>
      <w:r w:rsidR="0008206D" w:rsidRPr="000B64DC">
        <w:rPr>
          <w:color w:val="1F3864" w:themeColor="accent5" w:themeShade="80"/>
          <w:sz w:val="22"/>
          <w:szCs w:val="22"/>
        </w:rPr>
        <w:t xml:space="preserve"> území městského obvodu Nová Ves</w:t>
      </w:r>
      <w:r w:rsidR="008F4DD9">
        <w:rPr>
          <w:color w:val="1F3864" w:themeColor="accent5" w:themeShade="80"/>
          <w:sz w:val="22"/>
          <w:szCs w:val="22"/>
        </w:rPr>
        <w:t xml:space="preserve"> na období 201</w:t>
      </w:r>
      <w:r w:rsidR="00C77C45">
        <w:rPr>
          <w:color w:val="1F3864" w:themeColor="accent5" w:themeShade="80"/>
          <w:sz w:val="22"/>
          <w:szCs w:val="22"/>
        </w:rPr>
        <w:t>6/2017</w:t>
      </w:r>
    </w:p>
    <w:p w:rsidR="0008206D" w:rsidRPr="000B64DC" w:rsidRDefault="0008206D" w:rsidP="0008206D">
      <w:pPr>
        <w:jc w:val="both"/>
        <w:rPr>
          <w:sz w:val="22"/>
          <w:szCs w:val="22"/>
        </w:rPr>
      </w:pPr>
    </w:p>
    <w:p w:rsidR="00F211C8" w:rsidRDefault="00F211C8" w:rsidP="00F211C8">
      <w:pPr>
        <w:jc w:val="both"/>
        <w:rPr>
          <w:sz w:val="22"/>
          <w:szCs w:val="22"/>
        </w:rPr>
      </w:pPr>
    </w:p>
    <w:p w:rsidR="004A2C85" w:rsidRDefault="004A2C85" w:rsidP="00F211C8">
      <w:pPr>
        <w:jc w:val="both"/>
        <w:rPr>
          <w:sz w:val="22"/>
          <w:szCs w:val="22"/>
        </w:rPr>
      </w:pPr>
    </w:p>
    <w:p w:rsidR="004A2C85" w:rsidRPr="000B64DC" w:rsidRDefault="004A2C85" w:rsidP="00F211C8">
      <w:pPr>
        <w:jc w:val="both"/>
        <w:rPr>
          <w:sz w:val="22"/>
          <w:szCs w:val="22"/>
        </w:rPr>
      </w:pPr>
    </w:p>
    <w:p w:rsidR="00F211C8" w:rsidRPr="000B64DC" w:rsidRDefault="0008206D" w:rsidP="00F211C8">
      <w:pPr>
        <w:jc w:val="both"/>
        <w:rPr>
          <w:sz w:val="22"/>
          <w:szCs w:val="22"/>
        </w:rPr>
      </w:pPr>
      <w:r w:rsidRPr="000B64DC">
        <w:rPr>
          <w:sz w:val="22"/>
          <w:szCs w:val="22"/>
        </w:rPr>
        <w:t>Ostrava – Nová Ves</w:t>
      </w:r>
      <w:r w:rsidR="00DD6D73">
        <w:rPr>
          <w:sz w:val="22"/>
          <w:szCs w:val="22"/>
        </w:rPr>
        <w:t xml:space="preserve"> dne …….</w:t>
      </w:r>
      <w:r w:rsidRPr="000B64DC">
        <w:rPr>
          <w:sz w:val="22"/>
          <w:szCs w:val="22"/>
        </w:rPr>
        <w:t xml:space="preserve"> </w:t>
      </w:r>
      <w:r w:rsidR="002A40C3" w:rsidRPr="000B64DC">
        <w:rPr>
          <w:sz w:val="22"/>
          <w:szCs w:val="22"/>
        </w:rPr>
        <w:t xml:space="preserve"> </w:t>
      </w:r>
      <w:r w:rsidR="00DD6D73">
        <w:rPr>
          <w:sz w:val="22"/>
          <w:szCs w:val="22"/>
        </w:rPr>
        <w:t xml:space="preserve"> </w:t>
      </w:r>
      <w:r w:rsidR="002A40C3" w:rsidRPr="000B64DC">
        <w:rPr>
          <w:sz w:val="22"/>
          <w:szCs w:val="22"/>
        </w:rPr>
        <w:t xml:space="preserve"> </w:t>
      </w:r>
      <w:r w:rsidR="00DD6D73">
        <w:rPr>
          <w:sz w:val="22"/>
          <w:szCs w:val="22"/>
        </w:rPr>
        <w:t xml:space="preserve"> </w:t>
      </w:r>
      <w:r w:rsidR="002A40C3" w:rsidRPr="000B64DC">
        <w:rPr>
          <w:sz w:val="22"/>
          <w:szCs w:val="22"/>
        </w:rPr>
        <w:t xml:space="preserve">  </w:t>
      </w:r>
      <w:r w:rsidR="002A40C3" w:rsidRPr="000B64DC">
        <w:rPr>
          <w:sz w:val="22"/>
          <w:szCs w:val="22"/>
        </w:rPr>
        <w:tab/>
      </w:r>
      <w:r w:rsidR="002A40C3" w:rsidRPr="000B64DC">
        <w:rPr>
          <w:sz w:val="22"/>
          <w:szCs w:val="22"/>
        </w:rPr>
        <w:tab/>
      </w:r>
      <w:r w:rsidR="002A40C3" w:rsidRPr="000B64DC">
        <w:rPr>
          <w:sz w:val="22"/>
          <w:szCs w:val="22"/>
        </w:rPr>
        <w:tab/>
      </w:r>
      <w:r w:rsidR="007F3338" w:rsidRPr="000B64DC">
        <w:rPr>
          <w:sz w:val="22"/>
          <w:szCs w:val="22"/>
        </w:rPr>
        <w:t xml:space="preserve"> </w:t>
      </w:r>
      <w:r w:rsidR="00F211C8" w:rsidRPr="000B64DC">
        <w:rPr>
          <w:sz w:val="22"/>
          <w:szCs w:val="22"/>
        </w:rPr>
        <w:t xml:space="preserve">             </w:t>
      </w:r>
      <w:r w:rsidRPr="000B64DC">
        <w:rPr>
          <w:sz w:val="22"/>
          <w:szCs w:val="22"/>
        </w:rPr>
        <w:t xml:space="preserve">      </w:t>
      </w:r>
      <w:r w:rsidRPr="000B64DC">
        <w:rPr>
          <w:sz w:val="22"/>
          <w:szCs w:val="22"/>
        </w:rPr>
        <w:tab/>
        <w:t xml:space="preserve">       </w:t>
      </w:r>
      <w:r w:rsidR="00DD6D73">
        <w:rPr>
          <w:sz w:val="22"/>
          <w:szCs w:val="22"/>
        </w:rPr>
        <w:t xml:space="preserve">  </w:t>
      </w:r>
      <w:r w:rsidR="00DD6D73" w:rsidRPr="000B64DC">
        <w:rPr>
          <w:sz w:val="22"/>
          <w:szCs w:val="22"/>
        </w:rPr>
        <w:t>Ostrava – Nová Ves</w:t>
      </w:r>
      <w:r w:rsidR="00DD6D73">
        <w:rPr>
          <w:sz w:val="22"/>
          <w:szCs w:val="22"/>
        </w:rPr>
        <w:t xml:space="preserve"> dne …….</w:t>
      </w:r>
      <w:r w:rsidR="00DD6D73" w:rsidRPr="000B64DC">
        <w:rPr>
          <w:sz w:val="22"/>
          <w:szCs w:val="22"/>
        </w:rPr>
        <w:t xml:space="preserve">  </w:t>
      </w:r>
      <w:r w:rsidR="00DD6D73">
        <w:rPr>
          <w:sz w:val="22"/>
          <w:szCs w:val="22"/>
        </w:rPr>
        <w:t xml:space="preserve"> </w:t>
      </w:r>
    </w:p>
    <w:p w:rsidR="00F211C8" w:rsidRPr="000B64DC" w:rsidRDefault="00F211C8" w:rsidP="00F211C8">
      <w:pPr>
        <w:jc w:val="both"/>
        <w:rPr>
          <w:sz w:val="22"/>
          <w:szCs w:val="22"/>
        </w:rPr>
      </w:pPr>
    </w:p>
    <w:p w:rsidR="007F3338" w:rsidRPr="000B64DC" w:rsidRDefault="007F3338" w:rsidP="00F211C8">
      <w:pPr>
        <w:jc w:val="both"/>
        <w:rPr>
          <w:sz w:val="22"/>
          <w:szCs w:val="22"/>
        </w:rPr>
      </w:pPr>
    </w:p>
    <w:p w:rsidR="00F211C8" w:rsidRPr="000B64DC" w:rsidRDefault="00F211C8" w:rsidP="00F211C8">
      <w:pPr>
        <w:jc w:val="both"/>
        <w:rPr>
          <w:sz w:val="22"/>
          <w:szCs w:val="22"/>
        </w:rPr>
      </w:pPr>
      <w:r w:rsidRPr="000B64DC">
        <w:rPr>
          <w:sz w:val="22"/>
          <w:szCs w:val="22"/>
        </w:rPr>
        <w:t>Objednatel:</w:t>
      </w:r>
      <w:r w:rsidRPr="000B64DC">
        <w:rPr>
          <w:sz w:val="22"/>
          <w:szCs w:val="22"/>
        </w:rPr>
        <w:tab/>
        <w:t xml:space="preserve">                                           </w:t>
      </w:r>
      <w:r w:rsidR="000B64DC">
        <w:rPr>
          <w:sz w:val="22"/>
          <w:szCs w:val="22"/>
        </w:rPr>
        <w:tab/>
      </w:r>
      <w:r w:rsidR="000B64DC">
        <w:rPr>
          <w:sz w:val="22"/>
          <w:szCs w:val="22"/>
        </w:rPr>
        <w:tab/>
      </w:r>
      <w:r w:rsidR="000B64DC">
        <w:rPr>
          <w:sz w:val="22"/>
          <w:szCs w:val="22"/>
        </w:rPr>
        <w:tab/>
      </w:r>
      <w:r w:rsidRPr="000B64DC">
        <w:rPr>
          <w:sz w:val="22"/>
          <w:szCs w:val="22"/>
        </w:rPr>
        <w:t xml:space="preserve">                          Zhotovitel:</w:t>
      </w:r>
    </w:p>
    <w:p w:rsidR="00DD6D73" w:rsidRDefault="00DD6D73" w:rsidP="00F211C8">
      <w:pPr>
        <w:jc w:val="both"/>
        <w:rPr>
          <w:sz w:val="22"/>
          <w:szCs w:val="22"/>
        </w:rPr>
      </w:pPr>
    </w:p>
    <w:p w:rsidR="00F211C8" w:rsidRDefault="007F3338" w:rsidP="00F211C8">
      <w:pPr>
        <w:jc w:val="both"/>
        <w:rPr>
          <w:sz w:val="22"/>
          <w:szCs w:val="22"/>
        </w:rPr>
      </w:pPr>
      <w:r w:rsidRPr="000B64DC">
        <w:rPr>
          <w:sz w:val="22"/>
          <w:szCs w:val="22"/>
        </w:rPr>
        <w:t>S</w:t>
      </w:r>
      <w:r w:rsidR="00224AE8" w:rsidRPr="000B64DC">
        <w:rPr>
          <w:sz w:val="22"/>
          <w:szCs w:val="22"/>
        </w:rPr>
        <w:t xml:space="preserve">MO – Městský obvod Nová Ves </w:t>
      </w:r>
      <w:r w:rsidR="00DD6D73">
        <w:rPr>
          <w:sz w:val="22"/>
          <w:szCs w:val="22"/>
        </w:rPr>
        <w:tab/>
      </w:r>
      <w:r w:rsidR="00DD6D73">
        <w:rPr>
          <w:sz w:val="22"/>
          <w:szCs w:val="22"/>
        </w:rPr>
        <w:tab/>
      </w:r>
      <w:r w:rsidR="00DD6D73">
        <w:rPr>
          <w:sz w:val="22"/>
          <w:szCs w:val="22"/>
        </w:rPr>
        <w:tab/>
      </w:r>
      <w:r w:rsidR="00DD6D73">
        <w:rPr>
          <w:sz w:val="22"/>
          <w:szCs w:val="22"/>
        </w:rPr>
        <w:tab/>
        <w:t xml:space="preserve">                                 </w:t>
      </w:r>
      <w:r w:rsidR="00C77C45">
        <w:rPr>
          <w:sz w:val="22"/>
          <w:szCs w:val="22"/>
        </w:rPr>
        <w:t xml:space="preserve"> </w:t>
      </w:r>
    </w:p>
    <w:p w:rsidR="00DD6D73" w:rsidRPr="000B64DC" w:rsidRDefault="00DD6D73" w:rsidP="00F211C8">
      <w:pPr>
        <w:jc w:val="both"/>
        <w:rPr>
          <w:sz w:val="22"/>
          <w:szCs w:val="22"/>
        </w:rPr>
      </w:pPr>
      <w:r>
        <w:rPr>
          <w:sz w:val="22"/>
          <w:szCs w:val="22"/>
        </w:rPr>
        <w:tab/>
      </w:r>
      <w:r>
        <w:rPr>
          <w:sz w:val="22"/>
          <w:szCs w:val="22"/>
        </w:rPr>
        <w:tab/>
      </w:r>
      <w:r>
        <w:rPr>
          <w:sz w:val="22"/>
          <w:szCs w:val="22"/>
        </w:rPr>
        <w:tab/>
      </w:r>
      <w:r>
        <w:rPr>
          <w:sz w:val="22"/>
          <w:szCs w:val="22"/>
        </w:rPr>
        <w:tab/>
      </w:r>
      <w:r w:rsidR="000E0C86">
        <w:rPr>
          <w:sz w:val="22"/>
          <w:szCs w:val="22"/>
        </w:rPr>
        <w:t xml:space="preserve">                                                                                        </w:t>
      </w:r>
      <w:r w:rsidR="00C77C45">
        <w:rPr>
          <w:sz w:val="22"/>
          <w:szCs w:val="22"/>
        </w:rPr>
        <w:t xml:space="preserve"> </w:t>
      </w:r>
    </w:p>
    <w:p w:rsidR="00F211C8" w:rsidRPr="000B64DC" w:rsidRDefault="000E0C86" w:rsidP="00F211C8">
      <w:pPr>
        <w:jc w:val="both"/>
        <w:rPr>
          <w:sz w:val="22"/>
          <w:szCs w:val="22"/>
        </w:rPr>
      </w:pPr>
      <w:r>
        <w:rPr>
          <w:sz w:val="22"/>
          <w:szCs w:val="22"/>
        </w:rPr>
        <w:t xml:space="preserve">                                                                                        </w:t>
      </w:r>
      <w:r w:rsidR="00C77C45">
        <w:rPr>
          <w:sz w:val="22"/>
          <w:szCs w:val="22"/>
        </w:rPr>
        <w:t xml:space="preserve"> </w:t>
      </w:r>
    </w:p>
    <w:p w:rsidR="000E0C86" w:rsidRDefault="000E0C86" w:rsidP="000E0C86">
      <w:pPr>
        <w:jc w:val="both"/>
        <w:rPr>
          <w:sz w:val="22"/>
          <w:szCs w:val="22"/>
        </w:rPr>
      </w:pPr>
      <w:r>
        <w:rPr>
          <w:sz w:val="22"/>
          <w:szCs w:val="22"/>
        </w:rPr>
        <w:tab/>
      </w:r>
      <w:r>
        <w:rPr>
          <w:sz w:val="22"/>
          <w:szCs w:val="22"/>
        </w:rPr>
        <w:tab/>
      </w:r>
      <w:r>
        <w:rPr>
          <w:sz w:val="22"/>
          <w:szCs w:val="22"/>
        </w:rPr>
        <w:tab/>
      </w:r>
      <w:r>
        <w:rPr>
          <w:sz w:val="22"/>
          <w:szCs w:val="22"/>
        </w:rPr>
        <w:tab/>
        <w:t xml:space="preserve">                                                                                       </w:t>
      </w:r>
    </w:p>
    <w:p w:rsidR="000B64DC" w:rsidRPr="000B64DC" w:rsidRDefault="000B64DC" w:rsidP="00F211C8">
      <w:pPr>
        <w:jc w:val="both"/>
        <w:rPr>
          <w:sz w:val="22"/>
          <w:szCs w:val="22"/>
        </w:rPr>
      </w:pPr>
    </w:p>
    <w:p w:rsidR="00F211C8" w:rsidRPr="000B64DC" w:rsidRDefault="00F211C8" w:rsidP="00F211C8">
      <w:pPr>
        <w:jc w:val="both"/>
        <w:rPr>
          <w:sz w:val="22"/>
          <w:szCs w:val="22"/>
        </w:rPr>
      </w:pPr>
      <w:r w:rsidRPr="000B64DC">
        <w:rPr>
          <w:sz w:val="22"/>
          <w:szCs w:val="22"/>
        </w:rPr>
        <w:t>……………………………</w:t>
      </w:r>
      <w:r w:rsidR="0008206D" w:rsidRPr="000B64DC">
        <w:rPr>
          <w:sz w:val="22"/>
          <w:szCs w:val="22"/>
        </w:rPr>
        <w:t>………….</w:t>
      </w:r>
      <w:r w:rsidR="0008206D" w:rsidRPr="000B64DC">
        <w:rPr>
          <w:sz w:val="22"/>
          <w:szCs w:val="22"/>
        </w:rPr>
        <w:tab/>
      </w:r>
      <w:r w:rsidR="0008206D" w:rsidRPr="000B64DC">
        <w:rPr>
          <w:sz w:val="22"/>
          <w:szCs w:val="22"/>
        </w:rPr>
        <w:tab/>
        <w:t xml:space="preserve">                     </w:t>
      </w:r>
      <w:r w:rsidRPr="000B64DC">
        <w:rPr>
          <w:sz w:val="22"/>
          <w:szCs w:val="22"/>
        </w:rPr>
        <w:t xml:space="preserve"> ………………………..         </w:t>
      </w:r>
    </w:p>
    <w:p w:rsidR="00CE6E01" w:rsidRPr="000B64DC" w:rsidRDefault="00CE6E01" w:rsidP="00F211C8">
      <w:pPr>
        <w:tabs>
          <w:tab w:val="left" w:pos="5040"/>
        </w:tabs>
        <w:rPr>
          <w:sz w:val="22"/>
          <w:szCs w:val="22"/>
        </w:rPr>
      </w:pPr>
    </w:p>
    <w:p w:rsidR="000E0C86" w:rsidRDefault="00F211C8" w:rsidP="000E0C86">
      <w:pPr>
        <w:jc w:val="both"/>
        <w:rPr>
          <w:sz w:val="22"/>
          <w:szCs w:val="22"/>
        </w:rPr>
      </w:pPr>
      <w:r w:rsidRPr="000B64DC">
        <w:rPr>
          <w:sz w:val="22"/>
          <w:szCs w:val="22"/>
        </w:rPr>
        <w:t xml:space="preserve">           </w:t>
      </w:r>
      <w:r w:rsidR="0008206D" w:rsidRPr="000B64DC">
        <w:rPr>
          <w:sz w:val="22"/>
          <w:szCs w:val="22"/>
        </w:rPr>
        <w:t xml:space="preserve">Ing. Tomáš Lefner, </w:t>
      </w:r>
      <w:r w:rsidR="000E0C86">
        <w:rPr>
          <w:sz w:val="22"/>
          <w:szCs w:val="22"/>
        </w:rPr>
        <w:tab/>
      </w:r>
      <w:r w:rsidR="000E0C86">
        <w:rPr>
          <w:sz w:val="22"/>
          <w:szCs w:val="22"/>
        </w:rPr>
        <w:tab/>
        <w:t xml:space="preserve">                                           </w:t>
      </w:r>
      <w:r w:rsidR="00732A0F">
        <w:rPr>
          <w:sz w:val="22"/>
          <w:szCs w:val="22"/>
        </w:rPr>
        <w:t xml:space="preserve"> </w:t>
      </w:r>
    </w:p>
    <w:p w:rsidR="00AC11A9" w:rsidRPr="000B64DC" w:rsidRDefault="000E0C86" w:rsidP="00732A0F">
      <w:pPr>
        <w:jc w:val="both"/>
        <w:rPr>
          <w:sz w:val="22"/>
          <w:szCs w:val="22"/>
        </w:rPr>
      </w:pPr>
      <w:r>
        <w:rPr>
          <w:sz w:val="22"/>
          <w:szCs w:val="22"/>
        </w:rPr>
        <w:tab/>
      </w:r>
      <w:r>
        <w:rPr>
          <w:sz w:val="22"/>
          <w:szCs w:val="22"/>
        </w:rPr>
        <w:tab/>
      </w:r>
      <w:r>
        <w:rPr>
          <w:sz w:val="22"/>
          <w:szCs w:val="22"/>
        </w:rPr>
        <w:tab/>
      </w:r>
      <w:r>
        <w:rPr>
          <w:sz w:val="22"/>
          <w:szCs w:val="22"/>
        </w:rPr>
        <w:tab/>
        <w:t xml:space="preserve">                 </w:t>
      </w:r>
      <w:r w:rsidRPr="000B64DC">
        <w:rPr>
          <w:sz w:val="22"/>
          <w:szCs w:val="22"/>
        </w:rPr>
        <w:t xml:space="preserve">starosta                </w:t>
      </w:r>
      <w:r>
        <w:rPr>
          <w:sz w:val="22"/>
          <w:szCs w:val="22"/>
        </w:rPr>
        <w:t xml:space="preserve">                                               </w:t>
      </w:r>
      <w:r w:rsidR="00732A0F">
        <w:rPr>
          <w:sz w:val="22"/>
          <w:szCs w:val="22"/>
        </w:rPr>
        <w:t xml:space="preserve"> </w:t>
      </w:r>
    </w:p>
    <w:sectPr w:rsidR="00AC11A9" w:rsidRPr="000B64DC" w:rsidSect="007F3338">
      <w:headerReference w:type="default" r:id="rId7"/>
      <w:footerReference w:type="default" r:id="rId8"/>
      <w:headerReference w:type="first" r:id="rId9"/>
      <w:foot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4C1" w:rsidRDefault="009A34C1">
      <w:r>
        <w:separator/>
      </w:r>
    </w:p>
  </w:endnote>
  <w:endnote w:type="continuationSeparator" w:id="0">
    <w:p w:rsidR="009A34C1" w:rsidRDefault="009A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11" w:rsidRPr="00F211C8" w:rsidRDefault="0008206D" w:rsidP="00ED6F43">
    <w:pPr>
      <w:pStyle w:val="Nzev"/>
      <w:pBdr>
        <w:top w:val="single" w:sz="4" w:space="1" w:color="auto"/>
      </w:pBdr>
      <w:spacing w:before="0" w:after="0"/>
      <w:jc w:val="left"/>
      <w:rPr>
        <w:rFonts w:ascii="Arial Narrow" w:hAnsi="Arial Narrow"/>
        <w:caps/>
        <w:spacing w:val="-20"/>
        <w:sz w:val="20"/>
        <w:szCs w:val="20"/>
        <w14:shadow w14:blurRad="50800" w14:dist="38100" w14:dir="2700000" w14:sx="100000" w14:sy="100000" w14:kx="0" w14:ky="0" w14:algn="tl">
          <w14:srgbClr w14:val="000000">
            <w14:alpha w14:val="60000"/>
          </w14:srgbClr>
        </w14:shadow>
      </w:rPr>
    </w:pPr>
    <w:r>
      <w:rPr>
        <w:sz w:val="16"/>
        <w:szCs w:val="16"/>
      </w:rPr>
      <w:t xml:space="preserve">                                                                                                                                s</w:t>
    </w:r>
    <w:r>
      <w:rPr>
        <w:sz w:val="16"/>
      </w:rPr>
      <w:t xml:space="preserve">trana </w:t>
    </w:r>
    <w:r>
      <w:rPr>
        <w:sz w:val="16"/>
      </w:rPr>
      <w:fldChar w:fldCharType="begin"/>
    </w:r>
    <w:r>
      <w:rPr>
        <w:sz w:val="16"/>
      </w:rPr>
      <w:instrText xml:space="preserve"> PAGE </w:instrText>
    </w:r>
    <w:r>
      <w:rPr>
        <w:sz w:val="16"/>
      </w:rPr>
      <w:fldChar w:fldCharType="separate"/>
    </w:r>
    <w:r w:rsidR="00BC5C9E">
      <w:rPr>
        <w:noProof/>
        <w:sz w:val="16"/>
      </w:rPr>
      <w:t>5</w:t>
    </w:r>
    <w:r>
      <w:rPr>
        <w:sz w:val="16"/>
      </w:rPr>
      <w:fldChar w:fldCharType="end"/>
    </w:r>
    <w:r>
      <w:rPr>
        <w:sz w:val="16"/>
      </w:rPr>
      <w:t xml:space="preserve"> (celkem </w:t>
    </w:r>
    <w:r>
      <w:rPr>
        <w:sz w:val="16"/>
      </w:rPr>
      <w:fldChar w:fldCharType="begin"/>
    </w:r>
    <w:r>
      <w:rPr>
        <w:sz w:val="16"/>
      </w:rPr>
      <w:instrText xml:space="preserve"> NUMPAGES </w:instrText>
    </w:r>
    <w:r>
      <w:rPr>
        <w:sz w:val="16"/>
      </w:rPr>
      <w:fldChar w:fldCharType="separate"/>
    </w:r>
    <w:r w:rsidR="00BC5C9E">
      <w:rPr>
        <w:noProof/>
        <w:sz w:val="16"/>
      </w:rPr>
      <w:t>5</w:t>
    </w:r>
    <w:r>
      <w:rPr>
        <w:sz w:val="16"/>
      </w:rPr>
      <w:fldChar w:fldCharType="end"/>
    </w:r>
    <w:r>
      <w:rPr>
        <w:sz w:val="16"/>
      </w:rPr>
      <w:t>)</w:t>
    </w:r>
  </w:p>
  <w:p w:rsidR="006E7A11" w:rsidRDefault="0008206D">
    <w:pPr>
      <w:pStyle w:val="Zpat"/>
      <w:pBdr>
        <w:top w:val="single" w:sz="4" w:space="1" w:color="auto"/>
      </w:pBdr>
      <w:jc w:val="both"/>
      <w:rPr>
        <w:rFonts w:ascii="Arial Narrow" w:hAnsi="Arial Narrow"/>
        <w:sz w:val="16"/>
        <w:szCs w:val="16"/>
      </w:rPr>
    </w:pPr>
    <w:r>
      <w:rPr>
        <w:rFonts w:ascii="Arial Narrow" w:hAnsi="Arial Narrow"/>
        <w:sz w:val="16"/>
        <w:szCs w:val="16"/>
      </w:rPr>
      <w:tab/>
    </w:r>
    <w:r>
      <w:rPr>
        <w:rFonts w:ascii="Arial Narrow" w:hAnsi="Arial Narrow"/>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11" w:rsidRPr="00F211C8" w:rsidRDefault="002A40C3" w:rsidP="00ED6F43">
    <w:pPr>
      <w:pStyle w:val="Nzev"/>
      <w:pBdr>
        <w:top w:val="single" w:sz="4" w:space="1" w:color="auto"/>
      </w:pBdr>
      <w:tabs>
        <w:tab w:val="left" w:pos="7560"/>
      </w:tabs>
      <w:spacing w:before="0" w:after="0"/>
      <w:jc w:val="left"/>
      <w:rPr>
        <w:rFonts w:ascii="Arial Narrow" w:hAnsi="Arial Narrow"/>
        <w:caps/>
        <w:spacing w:val="-20"/>
        <w:sz w:val="20"/>
        <w:szCs w:val="20"/>
        <w14:shadow w14:blurRad="50800" w14:dist="38100" w14:dir="2700000" w14:sx="100000" w14:sy="100000" w14:kx="0" w14:ky="0" w14:algn="tl">
          <w14:srgbClr w14:val="000000">
            <w14:alpha w14:val="60000"/>
          </w14:srgbClr>
        </w14:shadow>
      </w:rPr>
    </w:pPr>
    <w:r>
      <w:rPr>
        <w:b w:val="0"/>
        <w:sz w:val="16"/>
        <w:szCs w:val="16"/>
      </w:rPr>
      <w:t xml:space="preserve"> Veřejná zakázka </w:t>
    </w:r>
    <w:r w:rsidR="0008206D">
      <w:rPr>
        <w:b w:val="0"/>
        <w:sz w:val="16"/>
        <w:szCs w:val="16"/>
      </w:rPr>
      <w:t xml:space="preserve"> </w:t>
    </w:r>
    <w:r w:rsidR="0008206D">
      <w:rPr>
        <w:b w:val="0"/>
        <w:sz w:val="16"/>
        <w:szCs w:val="16"/>
      </w:rPr>
      <w:tab/>
    </w:r>
    <w:r w:rsidR="0008206D" w:rsidRPr="00EA142C">
      <w:rPr>
        <w:sz w:val="16"/>
        <w:szCs w:val="16"/>
      </w:rPr>
      <w:t>s</w:t>
    </w:r>
    <w:r w:rsidR="0008206D" w:rsidRPr="00EA142C">
      <w:rPr>
        <w:sz w:val="16"/>
      </w:rPr>
      <w:t xml:space="preserve">trana </w:t>
    </w:r>
    <w:r w:rsidR="0008206D" w:rsidRPr="00EA142C">
      <w:rPr>
        <w:sz w:val="16"/>
      </w:rPr>
      <w:fldChar w:fldCharType="begin"/>
    </w:r>
    <w:r w:rsidR="0008206D" w:rsidRPr="00EA142C">
      <w:rPr>
        <w:sz w:val="16"/>
      </w:rPr>
      <w:instrText xml:space="preserve"> PAGE </w:instrText>
    </w:r>
    <w:r w:rsidR="0008206D" w:rsidRPr="00EA142C">
      <w:rPr>
        <w:sz w:val="16"/>
      </w:rPr>
      <w:fldChar w:fldCharType="separate"/>
    </w:r>
    <w:r w:rsidR="00BC5C9E">
      <w:rPr>
        <w:noProof/>
        <w:sz w:val="16"/>
      </w:rPr>
      <w:t>1</w:t>
    </w:r>
    <w:r w:rsidR="0008206D" w:rsidRPr="00EA142C">
      <w:rPr>
        <w:sz w:val="16"/>
      </w:rPr>
      <w:fldChar w:fldCharType="end"/>
    </w:r>
    <w:r w:rsidR="0008206D" w:rsidRPr="00EA142C">
      <w:rPr>
        <w:sz w:val="16"/>
      </w:rPr>
      <w:t xml:space="preserve"> (celkem </w:t>
    </w:r>
    <w:r w:rsidR="0008206D" w:rsidRPr="00EA142C">
      <w:rPr>
        <w:sz w:val="16"/>
      </w:rPr>
      <w:fldChar w:fldCharType="begin"/>
    </w:r>
    <w:r w:rsidR="0008206D" w:rsidRPr="00EA142C">
      <w:rPr>
        <w:sz w:val="16"/>
      </w:rPr>
      <w:instrText xml:space="preserve"> NUMPAGES </w:instrText>
    </w:r>
    <w:r w:rsidR="0008206D" w:rsidRPr="00EA142C">
      <w:rPr>
        <w:sz w:val="16"/>
      </w:rPr>
      <w:fldChar w:fldCharType="separate"/>
    </w:r>
    <w:r w:rsidR="00BC5C9E">
      <w:rPr>
        <w:noProof/>
        <w:sz w:val="16"/>
      </w:rPr>
      <w:t>5</w:t>
    </w:r>
    <w:r w:rsidR="0008206D" w:rsidRPr="00EA142C">
      <w:rPr>
        <w:sz w:val="16"/>
      </w:rPr>
      <w:fldChar w:fldCharType="end"/>
    </w:r>
    <w:r w:rsidR="0008206D" w:rsidRPr="00EA142C">
      <w:rPr>
        <w:sz w:val="16"/>
      </w:rPr>
      <w:t>)</w:t>
    </w:r>
  </w:p>
  <w:p w:rsidR="006E7A11" w:rsidRDefault="00BC5C9E" w:rsidP="00ED6F43">
    <w:pPr>
      <w:pStyle w:val="Zpat"/>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4C1" w:rsidRDefault="009A34C1">
      <w:r>
        <w:separator/>
      </w:r>
    </w:p>
  </w:footnote>
  <w:footnote w:type="continuationSeparator" w:id="0">
    <w:p w:rsidR="009A34C1" w:rsidRDefault="009A3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11" w:rsidRPr="005A3141" w:rsidRDefault="0008206D" w:rsidP="00ED6F43">
    <w:pPr>
      <w:pStyle w:val="Zhlav"/>
      <w:rPr>
        <w:szCs w:val="16"/>
      </w:rPr>
    </w:pPr>
    <w:r>
      <w:rPr>
        <w:sz w:val="20"/>
        <w:szCs w:val="20"/>
      </w:rPr>
      <w:t>Smlouva o dílo</w:t>
    </w:r>
    <w:r>
      <w:rPr>
        <w:sz w:val="20"/>
        <w:szCs w:val="20"/>
      </w:rPr>
      <w:tab/>
    </w: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11" w:rsidRPr="00C77C45" w:rsidRDefault="00466CE6" w:rsidP="00ED6F43">
    <w:pPr>
      <w:pStyle w:val="Zhlav"/>
      <w:rPr>
        <w:color w:val="00B0F0"/>
        <w:szCs w:val="22"/>
      </w:rPr>
    </w:pPr>
    <w:r>
      <w:rPr>
        <w:sz w:val="20"/>
        <w:szCs w:val="20"/>
      </w:rPr>
      <w:t>Zimní údržba  2016/2017</w:t>
    </w:r>
    <w:r w:rsidR="002A40C3">
      <w:rPr>
        <w:sz w:val="20"/>
        <w:szCs w:val="20"/>
      </w:rPr>
      <w:t xml:space="preserve"> </w:t>
    </w:r>
    <w:r w:rsidR="0008206D">
      <w:rPr>
        <w:sz w:val="20"/>
        <w:szCs w:val="20"/>
      </w:rPr>
      <w:tab/>
    </w:r>
    <w:r w:rsidR="00C77C45">
      <w:rPr>
        <w:sz w:val="20"/>
        <w:szCs w:val="20"/>
      </w:rPr>
      <w:t xml:space="preserve">                                                                                                             </w:t>
    </w:r>
    <w:r w:rsidR="00C77C45" w:rsidRPr="00C77C45">
      <w:rPr>
        <w:color w:val="00B0F0"/>
        <w:sz w:val="20"/>
        <w:szCs w:val="20"/>
      </w:rPr>
      <w:t xml:space="preserve">požadavky </w:t>
    </w:r>
    <w:proofErr w:type="gramStart"/>
    <w:r w:rsidR="00C77C45" w:rsidRPr="00C77C45">
      <w:rPr>
        <w:color w:val="00B0F0"/>
        <w:sz w:val="20"/>
        <w:szCs w:val="20"/>
      </w:rPr>
      <w:t>na  obsah</w:t>
    </w:r>
    <w:proofErr w:type="gramEnd"/>
    <w:r w:rsidR="00C77C45" w:rsidRPr="00C77C45">
      <w:rPr>
        <w:color w:val="00B0F0"/>
        <w:sz w:val="20"/>
        <w:szCs w:val="20"/>
      </w:rPr>
      <w:t xml:space="preserve"> smlouvy </w:t>
    </w:r>
    <w:r w:rsidR="0008206D" w:rsidRPr="00C77C45">
      <w:rPr>
        <w:color w:val="00B0F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A771D"/>
    <w:multiLevelType w:val="hybridMultilevel"/>
    <w:tmpl w:val="77D49600"/>
    <w:lvl w:ilvl="0" w:tplc="6F58EB88">
      <w:start w:val="1"/>
      <w:numFmt w:val="decimal"/>
      <w:lvlText w:val="%1."/>
      <w:lvlJc w:val="left"/>
      <w:pPr>
        <w:ind w:left="720" w:hanging="360"/>
      </w:pPr>
      <w:rPr>
        <w:rFonts w:eastAsia="Calibri"/>
        <w: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CD727E3"/>
    <w:multiLevelType w:val="multilevel"/>
    <w:tmpl w:val="EBAA8BD0"/>
    <w:lvl w:ilvl="0">
      <w:start w:val="2"/>
      <w:numFmt w:val="upperRoman"/>
      <w:lvlText w:val="%1."/>
      <w:lvlJc w:val="left"/>
      <w:pPr>
        <w:tabs>
          <w:tab w:val="num" w:pos="840"/>
        </w:tabs>
        <w:ind w:left="840" w:hanging="720"/>
      </w:pPr>
      <w:rPr>
        <w:rFonts w:hint="default"/>
      </w:rPr>
    </w:lvl>
    <w:lvl w:ilvl="1">
      <w:start w:val="1"/>
      <w:numFmt w:val="decimal"/>
      <w:isLgl/>
      <w:lvlText w:val="%1.%2."/>
      <w:lvlJc w:val="left"/>
      <w:pPr>
        <w:tabs>
          <w:tab w:val="num" w:pos="840"/>
        </w:tabs>
        <w:ind w:left="840" w:hanging="720"/>
      </w:pPr>
      <w:rPr>
        <w:rFonts w:hint="default"/>
      </w:rPr>
    </w:lvl>
    <w:lvl w:ilvl="2">
      <w:start w:val="1"/>
      <w:numFmt w:val="decimal"/>
      <w:isLgl/>
      <w:lvlText w:val="%1.%2.%3."/>
      <w:lvlJc w:val="left"/>
      <w:pPr>
        <w:tabs>
          <w:tab w:val="num" w:pos="840"/>
        </w:tabs>
        <w:ind w:left="840" w:hanging="720"/>
      </w:pPr>
      <w:rPr>
        <w:rFonts w:ascii="Arial" w:hAnsi="Arial" w:hint="default"/>
        <w:sz w:val="20"/>
        <w:szCs w:val="20"/>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200"/>
        </w:tabs>
        <w:ind w:left="1200" w:hanging="108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560"/>
        </w:tabs>
        <w:ind w:left="1560" w:hanging="1440"/>
      </w:pPr>
      <w:rPr>
        <w:rFonts w:hint="default"/>
      </w:rPr>
    </w:lvl>
    <w:lvl w:ilvl="8">
      <w:start w:val="1"/>
      <w:numFmt w:val="decimal"/>
      <w:isLgl/>
      <w:lvlText w:val="%1.%2.%3.%4.%5.%6.%7.%8.%9."/>
      <w:lvlJc w:val="left"/>
      <w:pPr>
        <w:tabs>
          <w:tab w:val="num" w:pos="1920"/>
        </w:tabs>
        <w:ind w:left="1920" w:hanging="1800"/>
      </w:pPr>
      <w:rPr>
        <w:rFonts w:hint="default"/>
      </w:rPr>
    </w:lvl>
  </w:abstractNum>
  <w:abstractNum w:abstractNumId="2">
    <w:nsid w:val="1D3B1CB1"/>
    <w:multiLevelType w:val="singleLevel"/>
    <w:tmpl w:val="A04C0E9E"/>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3">
    <w:nsid w:val="23A05DB9"/>
    <w:multiLevelType w:val="singleLevel"/>
    <w:tmpl w:val="6CA6976A"/>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
    <w:nsid w:val="34486B99"/>
    <w:multiLevelType w:val="singleLevel"/>
    <w:tmpl w:val="713EE9F6"/>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5">
    <w:nsid w:val="3E4C246A"/>
    <w:multiLevelType w:val="hybridMultilevel"/>
    <w:tmpl w:val="5AC0CA44"/>
    <w:lvl w:ilvl="0" w:tplc="343EA752">
      <w:start w:val="1"/>
      <w:numFmt w:val="decimal"/>
      <w:lvlText w:val="%1. "/>
      <w:lvlJc w:val="left"/>
      <w:pPr>
        <w:tabs>
          <w:tab w:val="num" w:pos="380"/>
        </w:tabs>
        <w:ind w:left="360" w:hanging="34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B6F0203"/>
    <w:multiLevelType w:val="multilevel"/>
    <w:tmpl w:val="C5863D78"/>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70E26A3B"/>
    <w:multiLevelType w:val="multilevel"/>
    <w:tmpl w:val="2C5AFCAE"/>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74E71F3C"/>
    <w:multiLevelType w:val="multilevel"/>
    <w:tmpl w:val="724C47A6"/>
    <w:lvl w:ilvl="0">
      <w:start w:val="1"/>
      <w:numFmt w:val="decimal"/>
      <w:lvlText w:val="%1"/>
      <w:lvlJc w:val="left"/>
      <w:pPr>
        <w:tabs>
          <w:tab w:val="num" w:pos="360"/>
        </w:tabs>
        <w:ind w:left="360" w:hanging="360"/>
      </w:pPr>
      <w:rPr>
        <w:rFonts w:ascii="Times New Roman" w:hAnsi="Times New Roman" w:cs="Times New Roman" w:hint="default"/>
        <w:b w:val="0"/>
        <w:sz w:val="20"/>
      </w:rPr>
    </w:lvl>
    <w:lvl w:ilvl="1">
      <w:start w:val="2"/>
      <w:numFmt w:val="decimal"/>
      <w:lvlText w:val="%1.%2"/>
      <w:lvlJc w:val="left"/>
      <w:pPr>
        <w:tabs>
          <w:tab w:val="num" w:pos="360"/>
        </w:tabs>
        <w:ind w:left="360" w:hanging="360"/>
      </w:pPr>
      <w:rPr>
        <w:rFonts w:ascii="Times New Roman" w:hAnsi="Times New Roman" w:cs="Times New Roman" w:hint="default"/>
        <w:b w:val="0"/>
        <w:sz w:val="20"/>
      </w:rPr>
    </w:lvl>
    <w:lvl w:ilvl="2">
      <w:start w:val="1"/>
      <w:numFmt w:val="decimal"/>
      <w:lvlText w:val="%1.%2.%3"/>
      <w:lvlJc w:val="left"/>
      <w:pPr>
        <w:tabs>
          <w:tab w:val="num" w:pos="720"/>
        </w:tabs>
        <w:ind w:left="720" w:hanging="720"/>
      </w:pPr>
      <w:rPr>
        <w:rFonts w:ascii="Times New Roman" w:hAnsi="Times New Roman" w:cs="Times New Roman" w:hint="default"/>
        <w:b w:val="0"/>
        <w:sz w:val="20"/>
      </w:rPr>
    </w:lvl>
    <w:lvl w:ilvl="3">
      <w:start w:val="1"/>
      <w:numFmt w:val="decimal"/>
      <w:lvlText w:val="%1.%2.%3.%4"/>
      <w:lvlJc w:val="left"/>
      <w:pPr>
        <w:tabs>
          <w:tab w:val="num" w:pos="1080"/>
        </w:tabs>
        <w:ind w:left="1080" w:hanging="1080"/>
      </w:pPr>
      <w:rPr>
        <w:rFonts w:ascii="Times New Roman" w:hAnsi="Times New Roman" w:cs="Times New Roman" w:hint="default"/>
        <w:b w:val="0"/>
        <w:sz w:val="20"/>
      </w:rPr>
    </w:lvl>
    <w:lvl w:ilvl="4">
      <w:start w:val="1"/>
      <w:numFmt w:val="decimal"/>
      <w:lvlText w:val="%1.%2.%3.%4.%5"/>
      <w:lvlJc w:val="left"/>
      <w:pPr>
        <w:tabs>
          <w:tab w:val="num" w:pos="1080"/>
        </w:tabs>
        <w:ind w:left="1080" w:hanging="1080"/>
      </w:pPr>
      <w:rPr>
        <w:rFonts w:ascii="Times New Roman" w:hAnsi="Times New Roman" w:cs="Times New Roman" w:hint="default"/>
        <w:b w:val="0"/>
        <w:sz w:val="20"/>
      </w:rPr>
    </w:lvl>
    <w:lvl w:ilvl="5">
      <w:start w:val="1"/>
      <w:numFmt w:val="decimal"/>
      <w:lvlText w:val="%1.%2.%3.%4.%5.%6"/>
      <w:lvlJc w:val="left"/>
      <w:pPr>
        <w:tabs>
          <w:tab w:val="num" w:pos="1440"/>
        </w:tabs>
        <w:ind w:left="1440" w:hanging="1440"/>
      </w:pPr>
      <w:rPr>
        <w:rFonts w:ascii="Times New Roman" w:hAnsi="Times New Roman" w:cs="Times New Roman" w:hint="default"/>
        <w:b w:val="0"/>
        <w:sz w:val="20"/>
      </w:rPr>
    </w:lvl>
    <w:lvl w:ilvl="6">
      <w:start w:val="1"/>
      <w:numFmt w:val="decimal"/>
      <w:lvlText w:val="%1.%2.%3.%4.%5.%6.%7"/>
      <w:lvlJc w:val="left"/>
      <w:pPr>
        <w:tabs>
          <w:tab w:val="num" w:pos="1440"/>
        </w:tabs>
        <w:ind w:left="1440" w:hanging="1440"/>
      </w:pPr>
      <w:rPr>
        <w:rFonts w:ascii="Times New Roman" w:hAnsi="Times New Roman" w:cs="Times New Roman" w:hint="default"/>
        <w:b w:val="0"/>
        <w:sz w:val="20"/>
      </w:rPr>
    </w:lvl>
    <w:lvl w:ilvl="7">
      <w:start w:val="1"/>
      <w:numFmt w:val="decimal"/>
      <w:lvlText w:val="%1.%2.%3.%4.%5.%6.%7.%8"/>
      <w:lvlJc w:val="left"/>
      <w:pPr>
        <w:tabs>
          <w:tab w:val="num" w:pos="1800"/>
        </w:tabs>
        <w:ind w:left="1800" w:hanging="1800"/>
      </w:pPr>
      <w:rPr>
        <w:rFonts w:ascii="Times New Roman" w:hAnsi="Times New Roman" w:cs="Times New Roman" w:hint="default"/>
        <w:b w:val="0"/>
        <w:sz w:val="20"/>
      </w:rPr>
    </w:lvl>
    <w:lvl w:ilvl="8">
      <w:start w:val="1"/>
      <w:numFmt w:val="decimal"/>
      <w:lvlText w:val="%1.%2.%3.%4.%5.%6.%7.%8.%9"/>
      <w:lvlJc w:val="left"/>
      <w:pPr>
        <w:tabs>
          <w:tab w:val="num" w:pos="1800"/>
        </w:tabs>
        <w:ind w:left="1800" w:hanging="1800"/>
      </w:pPr>
      <w:rPr>
        <w:rFonts w:ascii="Times New Roman" w:hAnsi="Times New Roman" w:cs="Times New Roman" w:hint="default"/>
        <w:b w:val="0"/>
        <w:sz w:val="20"/>
      </w:rPr>
    </w:lvl>
  </w:abstractNum>
  <w:abstractNum w:abstractNumId="9">
    <w:nsid w:val="79B14D9F"/>
    <w:multiLevelType w:val="multilevel"/>
    <w:tmpl w:val="4182AA9C"/>
    <w:lvl w:ilvl="0">
      <w:start w:val="7"/>
      <w:numFmt w:val="upperRoman"/>
      <w:lvlText w:val="%1."/>
      <w:lvlJc w:val="left"/>
      <w:pPr>
        <w:tabs>
          <w:tab w:val="num" w:pos="720"/>
        </w:tabs>
        <w:ind w:left="720" w:hanging="720"/>
      </w:pPr>
    </w:lvl>
    <w:lvl w:ilvl="1">
      <w:start w:val="1"/>
      <w:numFmt w:val="decimal"/>
      <w:isLgl/>
      <w:lvlText w:val="%1.%2."/>
      <w:lvlJc w:val="left"/>
      <w:pPr>
        <w:tabs>
          <w:tab w:val="num" w:pos="780"/>
        </w:tabs>
        <w:ind w:left="780" w:hanging="720"/>
      </w:pPr>
    </w:lvl>
    <w:lvl w:ilvl="2">
      <w:start w:val="1"/>
      <w:numFmt w:val="decimal"/>
      <w:isLgl/>
      <w:lvlText w:val="%1.%2.%3."/>
      <w:lvlJc w:val="left"/>
      <w:pPr>
        <w:tabs>
          <w:tab w:val="num" w:pos="780"/>
        </w:tabs>
        <w:ind w:left="780" w:hanging="720"/>
      </w:pPr>
    </w:lvl>
    <w:lvl w:ilvl="3">
      <w:start w:val="1"/>
      <w:numFmt w:val="decimal"/>
      <w:isLgl/>
      <w:lvlText w:val="%1.%2.%3.%4."/>
      <w:lvlJc w:val="left"/>
      <w:pPr>
        <w:tabs>
          <w:tab w:val="num" w:pos="780"/>
        </w:tabs>
        <w:ind w:left="780" w:hanging="720"/>
      </w:pPr>
    </w:lvl>
    <w:lvl w:ilvl="4">
      <w:start w:val="1"/>
      <w:numFmt w:val="decimal"/>
      <w:isLgl/>
      <w:lvlText w:val="%1.%2.%3.%4.%5."/>
      <w:lvlJc w:val="left"/>
      <w:pPr>
        <w:tabs>
          <w:tab w:val="num" w:pos="1140"/>
        </w:tabs>
        <w:ind w:left="1140" w:hanging="1080"/>
      </w:pPr>
    </w:lvl>
    <w:lvl w:ilvl="5">
      <w:start w:val="1"/>
      <w:numFmt w:val="decimal"/>
      <w:isLgl/>
      <w:lvlText w:val="%1.%2.%3.%4.%5.%6."/>
      <w:lvlJc w:val="left"/>
      <w:pPr>
        <w:tabs>
          <w:tab w:val="num" w:pos="1140"/>
        </w:tabs>
        <w:ind w:left="1140" w:hanging="1080"/>
      </w:pPr>
    </w:lvl>
    <w:lvl w:ilvl="6">
      <w:start w:val="1"/>
      <w:numFmt w:val="decimal"/>
      <w:isLgl/>
      <w:lvlText w:val="%1.%2.%3.%4.%5.%6.%7."/>
      <w:lvlJc w:val="left"/>
      <w:pPr>
        <w:tabs>
          <w:tab w:val="num" w:pos="1500"/>
        </w:tabs>
        <w:ind w:left="1500" w:hanging="1440"/>
      </w:pPr>
    </w:lvl>
    <w:lvl w:ilvl="7">
      <w:start w:val="1"/>
      <w:numFmt w:val="decimal"/>
      <w:isLgl/>
      <w:lvlText w:val="%1.%2.%3.%4.%5.%6.%7.%8."/>
      <w:lvlJc w:val="left"/>
      <w:pPr>
        <w:tabs>
          <w:tab w:val="num" w:pos="1500"/>
        </w:tabs>
        <w:ind w:left="1500" w:hanging="1440"/>
      </w:pPr>
    </w:lvl>
    <w:lvl w:ilvl="8">
      <w:start w:val="1"/>
      <w:numFmt w:val="decimal"/>
      <w:isLgl/>
      <w:lvlText w:val="%1.%2.%3.%4.%5.%6.%7.%8.%9."/>
      <w:lvlJc w:val="left"/>
      <w:pPr>
        <w:tabs>
          <w:tab w:val="num" w:pos="1860"/>
        </w:tabs>
        <w:ind w:left="1860" w:hanging="1800"/>
      </w:pPr>
    </w:lvl>
  </w:abstractNum>
  <w:num w:numId="1">
    <w:abstractNumId w:val="1"/>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C8"/>
    <w:rsid w:val="00016490"/>
    <w:rsid w:val="00035AD2"/>
    <w:rsid w:val="0008206D"/>
    <w:rsid w:val="000A4CCF"/>
    <w:rsid w:val="000B64DC"/>
    <w:rsid w:val="000C3B24"/>
    <w:rsid w:val="000E0C86"/>
    <w:rsid w:val="001A32F7"/>
    <w:rsid w:val="00221E41"/>
    <w:rsid w:val="00224AE8"/>
    <w:rsid w:val="002A40C3"/>
    <w:rsid w:val="0039481F"/>
    <w:rsid w:val="00407CCF"/>
    <w:rsid w:val="0045379C"/>
    <w:rsid w:val="00466CE6"/>
    <w:rsid w:val="00477884"/>
    <w:rsid w:val="004A2C85"/>
    <w:rsid w:val="004D14C0"/>
    <w:rsid w:val="005C5218"/>
    <w:rsid w:val="00645BFC"/>
    <w:rsid w:val="00732A0F"/>
    <w:rsid w:val="007420F7"/>
    <w:rsid w:val="00786052"/>
    <w:rsid w:val="007F3338"/>
    <w:rsid w:val="00831819"/>
    <w:rsid w:val="008F4DD9"/>
    <w:rsid w:val="00912EB9"/>
    <w:rsid w:val="0097794D"/>
    <w:rsid w:val="00993C0D"/>
    <w:rsid w:val="009A34C1"/>
    <w:rsid w:val="009B4070"/>
    <w:rsid w:val="009C49D3"/>
    <w:rsid w:val="00A6747E"/>
    <w:rsid w:val="00AB4CAC"/>
    <w:rsid w:val="00B10EB4"/>
    <w:rsid w:val="00BC5C9E"/>
    <w:rsid w:val="00BF55D9"/>
    <w:rsid w:val="00C0547B"/>
    <w:rsid w:val="00C77C45"/>
    <w:rsid w:val="00CE6E01"/>
    <w:rsid w:val="00DA4AB5"/>
    <w:rsid w:val="00DD6D73"/>
    <w:rsid w:val="00DE5E25"/>
    <w:rsid w:val="00E7292D"/>
    <w:rsid w:val="00F211C8"/>
    <w:rsid w:val="00F548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AD453-C7F7-47BE-8FCC-A9BF08C8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11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211C8"/>
    <w:pPr>
      <w:tabs>
        <w:tab w:val="center" w:pos="4536"/>
        <w:tab w:val="right" w:pos="9072"/>
      </w:tabs>
    </w:pPr>
  </w:style>
  <w:style w:type="character" w:customStyle="1" w:styleId="ZhlavChar">
    <w:name w:val="Záhlaví Char"/>
    <w:basedOn w:val="Standardnpsmoodstavce"/>
    <w:link w:val="Zhlav"/>
    <w:rsid w:val="00F211C8"/>
    <w:rPr>
      <w:rFonts w:ascii="Times New Roman" w:eastAsia="Times New Roman" w:hAnsi="Times New Roman" w:cs="Times New Roman"/>
      <w:sz w:val="24"/>
      <w:szCs w:val="24"/>
      <w:lang w:eastAsia="cs-CZ"/>
    </w:rPr>
  </w:style>
  <w:style w:type="paragraph" w:styleId="Zpat">
    <w:name w:val="footer"/>
    <w:basedOn w:val="Normln"/>
    <w:link w:val="ZpatChar"/>
    <w:rsid w:val="00F211C8"/>
    <w:pPr>
      <w:tabs>
        <w:tab w:val="center" w:pos="4536"/>
        <w:tab w:val="right" w:pos="9072"/>
      </w:tabs>
    </w:pPr>
  </w:style>
  <w:style w:type="character" w:customStyle="1" w:styleId="ZpatChar">
    <w:name w:val="Zápatí Char"/>
    <w:basedOn w:val="Standardnpsmoodstavce"/>
    <w:link w:val="Zpat"/>
    <w:rsid w:val="00F211C8"/>
    <w:rPr>
      <w:rFonts w:ascii="Times New Roman" w:eastAsia="Times New Roman" w:hAnsi="Times New Roman" w:cs="Times New Roman"/>
      <w:sz w:val="24"/>
      <w:szCs w:val="24"/>
      <w:lang w:eastAsia="cs-CZ"/>
    </w:rPr>
  </w:style>
  <w:style w:type="paragraph" w:styleId="Nzev">
    <w:name w:val="Title"/>
    <w:basedOn w:val="Normln"/>
    <w:link w:val="NzevChar"/>
    <w:qFormat/>
    <w:rsid w:val="00F211C8"/>
    <w:pPr>
      <w:autoSpaceDE w:val="0"/>
      <w:autoSpaceDN w:val="0"/>
      <w:spacing w:before="240" w:after="60"/>
      <w:jc w:val="center"/>
    </w:pPr>
    <w:rPr>
      <w:rFonts w:ascii="Arial" w:hAnsi="Arial" w:cs="Arial"/>
      <w:b/>
      <w:bCs/>
      <w:kern w:val="28"/>
      <w:sz w:val="32"/>
      <w:szCs w:val="32"/>
    </w:rPr>
  </w:style>
  <w:style w:type="character" w:customStyle="1" w:styleId="NzevChar">
    <w:name w:val="Název Char"/>
    <w:basedOn w:val="Standardnpsmoodstavce"/>
    <w:link w:val="Nzev"/>
    <w:rsid w:val="00F211C8"/>
    <w:rPr>
      <w:rFonts w:ascii="Arial" w:eastAsia="Times New Roman" w:hAnsi="Arial" w:cs="Arial"/>
      <w:b/>
      <w:bCs/>
      <w:kern w:val="28"/>
      <w:sz w:val="32"/>
      <w:szCs w:val="32"/>
      <w:lang w:eastAsia="cs-CZ"/>
    </w:rPr>
  </w:style>
  <w:style w:type="paragraph" w:styleId="Zkladntext">
    <w:name w:val="Body Text"/>
    <w:basedOn w:val="Normln"/>
    <w:link w:val="ZkladntextChar"/>
    <w:rsid w:val="00F211C8"/>
    <w:pPr>
      <w:widowControl w:val="0"/>
      <w:autoSpaceDE w:val="0"/>
      <w:autoSpaceDN w:val="0"/>
      <w:jc w:val="both"/>
    </w:pPr>
    <w:rPr>
      <w:rFonts w:ascii="Arial" w:hAnsi="Arial" w:cs="Arial"/>
      <w:sz w:val="20"/>
      <w:szCs w:val="20"/>
    </w:rPr>
  </w:style>
  <w:style w:type="character" w:customStyle="1" w:styleId="ZkladntextChar">
    <w:name w:val="Základní text Char"/>
    <w:basedOn w:val="Standardnpsmoodstavce"/>
    <w:link w:val="Zkladntext"/>
    <w:rsid w:val="00F211C8"/>
    <w:rPr>
      <w:rFonts w:ascii="Arial" w:eastAsia="Times New Roman" w:hAnsi="Arial" w:cs="Arial"/>
      <w:sz w:val="20"/>
      <w:szCs w:val="20"/>
      <w:lang w:eastAsia="cs-CZ"/>
    </w:rPr>
  </w:style>
  <w:style w:type="table" w:styleId="Mkatabulky">
    <w:name w:val="Table Grid"/>
    <w:basedOn w:val="Normlntabulka"/>
    <w:uiPriority w:val="59"/>
    <w:rsid w:val="00F211C8"/>
    <w:pPr>
      <w:spacing w:after="0" w:line="240" w:lineRule="auto"/>
    </w:pPr>
    <w:rPr>
      <w:rFonts w:ascii="Times New Roman" w:eastAsia="Times New Roman" w:hAnsi="Times New Roman" w:cs="Times New Roman"/>
      <w:sz w:val="20"/>
      <w:szCs w:val="20"/>
      <w:lang w:eastAsia="cs-CZ"/>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cseseznamem">
    <w:name w:val="List Paragraph"/>
    <w:basedOn w:val="Normln"/>
    <w:uiPriority w:val="34"/>
    <w:qFormat/>
    <w:rsid w:val="0097794D"/>
    <w:pPr>
      <w:ind w:left="720"/>
    </w:pPr>
    <w:rPr>
      <w:rFonts w:ascii="Calibri" w:eastAsiaTheme="minorHAnsi" w:hAnsi="Calibri"/>
      <w:sz w:val="22"/>
      <w:szCs w:val="22"/>
      <w:lang w:eastAsia="en-US"/>
    </w:rPr>
  </w:style>
  <w:style w:type="paragraph" w:customStyle="1" w:styleId="Smlouva-slo">
    <w:name w:val="Smlouva-číslo"/>
    <w:basedOn w:val="Normln"/>
    <w:rsid w:val="00DA4AB5"/>
    <w:pPr>
      <w:widowControl w:val="0"/>
      <w:spacing w:before="120" w:line="240" w:lineRule="atLeast"/>
      <w:jc w:val="both"/>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1522</Words>
  <Characters>8983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Čeganová Nataša</dc:creator>
  <cp:keywords/>
  <dc:description/>
  <cp:lastModifiedBy>Čeganová Nataša</cp:lastModifiedBy>
  <cp:revision>4</cp:revision>
  <cp:lastPrinted>2016-09-22T14:33:00Z</cp:lastPrinted>
  <dcterms:created xsi:type="dcterms:W3CDTF">2016-09-22T13:07:00Z</dcterms:created>
  <dcterms:modified xsi:type="dcterms:W3CDTF">2016-09-26T11:21:00Z</dcterms:modified>
</cp:coreProperties>
</file>